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92F" w:rsidRDefault="00241185">
      <w:pPr>
        <w:pStyle w:val="Bodytext20"/>
        <w:framePr w:w="8875" w:h="269" w:hRule="exact" w:wrap="none" w:vAnchor="page" w:hAnchor="page" w:x="1291" w:y="2381"/>
        <w:shd w:val="clear" w:color="auto" w:fill="auto"/>
        <w:ind w:left="60"/>
        <w:jc w:val="center"/>
      </w:pPr>
      <w:r>
        <w:t>INFORMACJA</w:t>
      </w:r>
    </w:p>
    <w:p w:rsidR="00E0692F" w:rsidRDefault="00734B57">
      <w:pPr>
        <w:pStyle w:val="Bodytext20"/>
        <w:framePr w:w="8875" w:h="634" w:hRule="exact" w:wrap="none" w:vAnchor="page" w:hAnchor="page" w:x="1291" w:y="9165"/>
        <w:shd w:val="clear" w:color="auto" w:fill="auto"/>
        <w:tabs>
          <w:tab w:val="left" w:pos="5472"/>
        </w:tabs>
        <w:spacing w:line="288" w:lineRule="exact"/>
        <w:jc w:val="both"/>
      </w:pPr>
      <w:r>
        <w:t xml:space="preserve">W imieniu </w:t>
      </w:r>
      <w:r w:rsidR="00241185">
        <w:t>Zleceniodawc</w:t>
      </w:r>
      <w:r>
        <w:t>y</w:t>
      </w:r>
      <w:r w:rsidR="00241185">
        <w:tab/>
      </w:r>
      <w:r w:rsidR="00081D29">
        <w:t xml:space="preserve">                  </w:t>
      </w:r>
      <w:r w:rsidR="00241185">
        <w:t>Zleceniobiorca</w:t>
      </w:r>
    </w:p>
    <w:p w:rsidR="00E0692F" w:rsidRDefault="00734B57" w:rsidP="00081D29">
      <w:pPr>
        <w:pStyle w:val="Bodytext20"/>
        <w:framePr w:w="8875" w:h="634" w:hRule="exact" w:wrap="none" w:vAnchor="page" w:hAnchor="page" w:x="1291" w:y="9165"/>
        <w:shd w:val="clear" w:color="auto" w:fill="auto"/>
        <w:tabs>
          <w:tab w:val="left" w:pos="5070"/>
        </w:tabs>
        <w:spacing w:line="288" w:lineRule="exact"/>
        <w:jc w:val="both"/>
      </w:pPr>
      <w:r>
        <w:t xml:space="preserve">   informacje przekazał</w:t>
      </w:r>
      <w:r w:rsidR="00241185">
        <w:tab/>
      </w:r>
      <w:r w:rsidR="00081D29">
        <w:t xml:space="preserve">          </w:t>
      </w:r>
      <w:r w:rsidR="00241185">
        <w:t>Przyjmuję do wiadomości i stosowania</w:t>
      </w:r>
    </w:p>
    <w:p w:rsidR="00E0692F" w:rsidRDefault="00E0692F">
      <w:pPr>
        <w:rPr>
          <w:sz w:val="2"/>
          <w:szCs w:val="2"/>
        </w:rPr>
      </w:pPr>
    </w:p>
    <w:p w:rsidR="00081D29" w:rsidRDefault="00081D29">
      <w:pPr>
        <w:rPr>
          <w:sz w:val="2"/>
          <w:szCs w:val="2"/>
        </w:rPr>
      </w:pPr>
    </w:p>
    <w:p w:rsidR="00081D29" w:rsidRDefault="00081D29">
      <w:pPr>
        <w:rPr>
          <w:sz w:val="2"/>
          <w:szCs w:val="2"/>
        </w:rPr>
      </w:pPr>
    </w:p>
    <w:p w:rsidR="00E0692F" w:rsidRDefault="00E740AD">
      <w:pPr>
        <w:pStyle w:val="Bodytext20"/>
        <w:framePr w:wrap="none" w:vAnchor="page" w:hAnchor="page" w:x="1392" w:y="2097"/>
        <w:shd w:val="clear" w:color="auto" w:fill="auto"/>
        <w:jc w:val="left"/>
      </w:pPr>
      <w:r>
        <w:t>Nadleśnictwo  Wieluń</w:t>
      </w:r>
    </w:p>
    <w:p w:rsidR="00E0692F" w:rsidRPr="00656D42" w:rsidRDefault="005624D2" w:rsidP="00E740AD">
      <w:pPr>
        <w:pStyle w:val="Bodytext20"/>
        <w:framePr w:w="8674" w:h="907" w:hRule="exact" w:wrap="none" w:vAnchor="page" w:hAnchor="page" w:x="1392" w:y="2613"/>
        <w:shd w:val="clear" w:color="auto" w:fill="auto"/>
        <w:spacing w:line="283" w:lineRule="exact"/>
        <w:ind w:right="180"/>
        <w:jc w:val="center"/>
        <w:rPr>
          <w:b/>
        </w:rPr>
      </w:pPr>
      <w:r>
        <w:rPr>
          <w:b/>
        </w:rPr>
        <w:t>WYKAZ</w:t>
      </w:r>
      <w:r w:rsidR="00241185" w:rsidRPr="00656D42">
        <w:rPr>
          <w:b/>
        </w:rPr>
        <w:t xml:space="preserve"> ZAGROŻEŃ</w:t>
      </w:r>
    </w:p>
    <w:p w:rsidR="00E740AD" w:rsidRPr="00656D42" w:rsidRDefault="00241185" w:rsidP="00E740AD">
      <w:pPr>
        <w:pStyle w:val="Bodytext20"/>
        <w:framePr w:w="8674" w:h="907" w:hRule="exact" w:wrap="none" w:vAnchor="page" w:hAnchor="page" w:x="1392" w:y="2613"/>
        <w:shd w:val="clear" w:color="auto" w:fill="auto"/>
        <w:spacing w:line="283" w:lineRule="exact"/>
        <w:ind w:left="340"/>
        <w:jc w:val="center"/>
        <w:rPr>
          <w:b/>
        </w:rPr>
      </w:pPr>
      <w:r w:rsidRPr="00656D42">
        <w:rPr>
          <w:b/>
        </w:rPr>
        <w:t>DLA BEZPIECZEŃSTWA l ZDROWIA ZWIĄZANYCH Z PRACĄ</w:t>
      </w:r>
    </w:p>
    <w:p w:rsidR="00E0692F" w:rsidRPr="00656D42" w:rsidRDefault="00241185" w:rsidP="00E740AD">
      <w:pPr>
        <w:pStyle w:val="Bodytext20"/>
        <w:framePr w:w="8674" w:h="907" w:hRule="exact" w:wrap="none" w:vAnchor="page" w:hAnchor="page" w:x="1392" w:y="2613"/>
        <w:shd w:val="clear" w:color="auto" w:fill="auto"/>
        <w:spacing w:line="283" w:lineRule="exact"/>
        <w:ind w:left="340"/>
        <w:jc w:val="center"/>
        <w:rPr>
          <w:b/>
        </w:rPr>
      </w:pPr>
      <w:r w:rsidRPr="00656D42">
        <w:rPr>
          <w:b/>
        </w:rPr>
        <w:t>NA TERENIE NADLEŚNICTWA</w:t>
      </w:r>
    </w:p>
    <w:p w:rsidR="00E0692F" w:rsidRDefault="00E740AD">
      <w:pPr>
        <w:pStyle w:val="Bodytext20"/>
        <w:framePr w:w="8674" w:h="907" w:hRule="exact" w:wrap="none" w:vAnchor="page" w:hAnchor="page" w:x="1392" w:y="2613"/>
        <w:shd w:val="clear" w:color="auto" w:fill="auto"/>
        <w:spacing w:line="283" w:lineRule="exact"/>
        <w:ind w:right="180"/>
        <w:jc w:val="center"/>
      </w:pPr>
      <w:r>
        <w:t>WIELUŃ</w:t>
      </w: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81"/>
        <w:gridCol w:w="2107"/>
        <w:gridCol w:w="1738"/>
        <w:gridCol w:w="3048"/>
      </w:tblGrid>
      <w:tr w:rsidR="00E0692F">
        <w:trPr>
          <w:trHeight w:hRule="exact" w:val="590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jc w:val="left"/>
            </w:pPr>
            <w:r>
              <w:rPr>
                <w:rStyle w:val="Bodytext22"/>
              </w:rPr>
              <w:t>Zagrożenia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jc w:val="left"/>
            </w:pPr>
            <w:r>
              <w:rPr>
                <w:rStyle w:val="Bodytext22"/>
              </w:rPr>
              <w:t>Źródło zagrożeń.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83" w:lineRule="exact"/>
              <w:jc w:val="left"/>
            </w:pPr>
            <w:r>
              <w:rPr>
                <w:rStyle w:val="Bodytext22"/>
              </w:rPr>
              <w:t>Możliwe skutki zagrożenia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83" w:lineRule="exact"/>
              <w:jc w:val="left"/>
            </w:pPr>
            <w:r>
              <w:rPr>
                <w:rStyle w:val="Bodytext22"/>
              </w:rPr>
              <w:t>Środki ochrony przed zagrożeniem</w:t>
            </w:r>
          </w:p>
        </w:tc>
      </w:tr>
      <w:tr w:rsidR="00E0692F">
        <w:trPr>
          <w:trHeight w:hRule="exact" w:val="293"/>
        </w:trPr>
        <w:tc>
          <w:tcPr>
            <w:tcW w:w="867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692F" w:rsidRPr="00656D42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jc w:val="left"/>
              <w:rPr>
                <w:b/>
              </w:rPr>
            </w:pPr>
            <w:r w:rsidRPr="00656D42">
              <w:rPr>
                <w:rStyle w:val="Bodytext22"/>
                <w:b/>
              </w:rPr>
              <w:t>1. Zagrożenia pożarowe oraz związane z niekorzystnymi warunkami atmosferycznymi</w:t>
            </w:r>
          </w:p>
        </w:tc>
      </w:tr>
      <w:tr w:rsidR="00E0692F">
        <w:trPr>
          <w:trHeight w:hRule="exact" w:val="797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jc w:val="left"/>
            </w:pPr>
            <w:r>
              <w:rPr>
                <w:rStyle w:val="Bodytext22"/>
              </w:rPr>
              <w:t>Pożar lasu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Zaprószenie ognia w lesie, udział w gaszeniu pożarów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Poparzenia termiczne, zatrucia, śmierć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 xml:space="preserve">Przestrzeganie przepisów </w:t>
            </w:r>
            <w:proofErr w:type="spellStart"/>
            <w:r>
              <w:rPr>
                <w:rStyle w:val="Bodytext22"/>
              </w:rPr>
              <w:t>ppoż</w:t>
            </w:r>
            <w:proofErr w:type="spellEnd"/>
            <w:r>
              <w:rPr>
                <w:rStyle w:val="Bodytext22"/>
              </w:rPr>
              <w:t xml:space="preserve"> oraz poleceń dowódcy akcji gaśniczej</w:t>
            </w:r>
          </w:p>
        </w:tc>
      </w:tr>
      <w:tr w:rsidR="00E0692F">
        <w:trPr>
          <w:trHeight w:hRule="exact" w:val="1310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Praca w warunkach</w:t>
            </w:r>
          </w:p>
          <w:p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atmosferycznych</w:t>
            </w:r>
          </w:p>
          <w:p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zmiennych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Praca na wolnym powietrzu niezależnie od warunków atmosferycznych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Udary cieplne</w:t>
            </w:r>
          </w:p>
          <w:p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odmrożenia</w:t>
            </w:r>
          </w:p>
          <w:p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przemoknięcia,</w:t>
            </w:r>
          </w:p>
          <w:p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przegrzanie,</w:t>
            </w:r>
          </w:p>
          <w:p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przeziębienie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Odpowiednie ubranie napoje odpowiednie do pory roku, miejsce do odpoczynku</w:t>
            </w:r>
          </w:p>
        </w:tc>
      </w:tr>
      <w:tr w:rsidR="00E0692F">
        <w:trPr>
          <w:trHeight w:hRule="exact" w:val="274"/>
        </w:trPr>
        <w:tc>
          <w:tcPr>
            <w:tcW w:w="867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692F" w:rsidRPr="00675A88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jc w:val="left"/>
              <w:rPr>
                <w:b/>
              </w:rPr>
            </w:pPr>
            <w:r w:rsidRPr="00675A88">
              <w:rPr>
                <w:rStyle w:val="Bodytext22"/>
                <w:b/>
              </w:rPr>
              <w:t>2. Zagrożenia związane z pracą środków transportowych oraz z transportowanym materiałem</w:t>
            </w:r>
          </w:p>
        </w:tc>
      </w:tr>
      <w:tr w:rsidR="00E0692F">
        <w:trPr>
          <w:trHeight w:hRule="exact" w:val="1315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jc w:val="left"/>
            </w:pPr>
            <w:r>
              <w:rPr>
                <w:rStyle w:val="Bodytext22"/>
              </w:rPr>
              <w:t>Wypadki</w:t>
            </w:r>
          </w:p>
          <w:p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jc w:val="left"/>
            </w:pPr>
            <w:r>
              <w:rPr>
                <w:rStyle w:val="Bodytext22"/>
              </w:rPr>
              <w:t>komunikacyjne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Dojazd do nadleśnictwa, na powierzchnię leśną, wywrócenie środka transportu lub ładunku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Ciężkie urazy ciała, śmierć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Przestrzeganie przepisów o ruchu drogowym, dobry stan techniczny pojazdu, wzmożona uwaga na szlaku zrywkowym</w:t>
            </w:r>
          </w:p>
        </w:tc>
      </w:tr>
      <w:tr w:rsidR="00E0692F">
        <w:trPr>
          <w:trHeight w:hRule="exact" w:val="1320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Potrącenie przez pojazdy lub ciągniony ładunek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Ciągniki zrywkowe, samochody wywozowe, sprzęt do ochrony i pielęgnacji lasu, maszyny szkółkarskie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Potłuczenia, złamanie kości, śmierć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64" w:lineRule="exact"/>
              <w:jc w:val="left"/>
            </w:pPr>
            <w:r>
              <w:rPr>
                <w:rStyle w:val="Bodytext22"/>
              </w:rPr>
              <w:t>Wzmożona uwaga, przestrzeganie przepisów i zasad bhp</w:t>
            </w:r>
          </w:p>
        </w:tc>
      </w:tr>
      <w:tr w:rsidR="00E0692F">
        <w:trPr>
          <w:trHeight w:hRule="exact" w:val="792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Pochwycenie przez elementy maszyn będących w ruchu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Maszyny i urządzenia do pozyskania i zagospodarowaniu lasu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Zmiażdżenia, kalectwo śmierć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Przestrzeganie przepisów i procedur, wzmożona uwaga</w:t>
            </w:r>
          </w:p>
        </w:tc>
      </w:tr>
      <w:tr w:rsidR="00E0692F">
        <w:trPr>
          <w:trHeight w:hRule="exact" w:val="533"/>
        </w:trPr>
        <w:tc>
          <w:tcPr>
            <w:tcW w:w="562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0692F" w:rsidRPr="00675A88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64" w:lineRule="exact"/>
              <w:jc w:val="both"/>
              <w:rPr>
                <w:b/>
              </w:rPr>
            </w:pPr>
            <w:r w:rsidRPr="00675A88">
              <w:rPr>
                <w:rStyle w:val="Bodytext22"/>
                <w:b/>
              </w:rPr>
              <w:t xml:space="preserve">3. Zagrożenia wynikające z trudnych warunków terenowych </w:t>
            </w:r>
            <w:r w:rsidR="00675A88" w:rsidRPr="00675A88">
              <w:rPr>
                <w:rStyle w:val="Bodytext22"/>
                <w:b/>
              </w:rPr>
              <w:t>–</w:t>
            </w:r>
            <w:r w:rsidRPr="00675A88">
              <w:rPr>
                <w:rStyle w:val="Bodytext22"/>
                <w:b/>
              </w:rPr>
              <w:t xml:space="preserve"> wy</w:t>
            </w:r>
            <w:r w:rsidR="00675A88" w:rsidRPr="00675A88">
              <w:rPr>
                <w:rStyle w:val="Bodytext22"/>
                <w:b/>
              </w:rPr>
              <w:t xml:space="preserve">kroty, jary, stoki, bagna </w:t>
            </w:r>
            <w:proofErr w:type="spellStart"/>
            <w:r w:rsidR="00675A88" w:rsidRPr="00675A88">
              <w:rPr>
                <w:rStyle w:val="Bodytext22"/>
                <w:b/>
              </w:rPr>
              <w:t>itp</w:t>
            </w:r>
            <w:proofErr w:type="spellEnd"/>
            <w:r w:rsidRPr="00675A88">
              <w:rPr>
                <w:rStyle w:val="Bodytext22"/>
                <w:b/>
              </w:rPr>
              <w:t xml:space="preserve"> miejsca niebezpieczne.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692F" w:rsidRDefault="00E0692F">
            <w:pPr>
              <w:pStyle w:val="Bodytext20"/>
              <w:framePr w:w="8674" w:h="11203" w:wrap="none" w:vAnchor="page" w:hAnchor="page" w:x="1392" w:y="3784"/>
              <w:shd w:val="clear" w:color="auto" w:fill="auto"/>
              <w:jc w:val="left"/>
            </w:pPr>
          </w:p>
        </w:tc>
      </w:tr>
      <w:tr w:rsidR="00E0692F">
        <w:trPr>
          <w:trHeight w:hRule="exact" w:val="797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64" w:lineRule="exact"/>
              <w:jc w:val="left"/>
            </w:pPr>
            <w:r>
              <w:rPr>
                <w:rStyle w:val="Bodytext22"/>
              </w:rPr>
              <w:t>Upadek na tym samym poziomie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Nierówne śliskie powierzchnie, leżące gałęzie, pniaki, bruzdy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Skręcenia stawów, złamania kości, potłuczenia,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64" w:lineRule="exact"/>
              <w:jc w:val="left"/>
            </w:pPr>
            <w:r>
              <w:rPr>
                <w:rStyle w:val="Bodytext22"/>
              </w:rPr>
              <w:t>Właściwe obuwie robocze, wzmożona uwaga, ostrożność</w:t>
            </w:r>
          </w:p>
        </w:tc>
      </w:tr>
      <w:tr w:rsidR="00E0692F">
        <w:trPr>
          <w:trHeight w:hRule="exact" w:val="1056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64" w:lineRule="exact"/>
              <w:jc w:val="left"/>
            </w:pPr>
            <w:r>
              <w:rPr>
                <w:rStyle w:val="Bodytext22"/>
              </w:rPr>
              <w:t>Upadek na niższy poziom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64" w:lineRule="exact"/>
              <w:jc w:val="left"/>
            </w:pPr>
            <w:r>
              <w:rPr>
                <w:rStyle w:val="Bodytext22"/>
              </w:rPr>
              <w:t>Skarpy, jary, potoki, strome zbocza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Potłuczenia, złamanie kości, wstrząśnienie mózgu, śmierć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Przestrzeganie przepisów, odpowiednie</w:t>
            </w:r>
          </w:p>
          <w:p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zabezpieczenie(uprząż), środki ochrony indywidualnej (</w:t>
            </w:r>
            <w:proofErr w:type="spellStart"/>
            <w:r>
              <w:rPr>
                <w:rStyle w:val="Bodytext22"/>
              </w:rPr>
              <w:t>śoi</w:t>
            </w:r>
            <w:proofErr w:type="spellEnd"/>
            <w:r>
              <w:rPr>
                <w:rStyle w:val="Bodytext22"/>
              </w:rPr>
              <w:t>)</w:t>
            </w:r>
          </w:p>
        </w:tc>
      </w:tr>
      <w:tr w:rsidR="00E0692F">
        <w:trPr>
          <w:trHeight w:hRule="exact" w:val="1056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Uderzenie, przygniecenie przez spadające przedmioty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59" w:lineRule="exact"/>
              <w:jc w:val="both"/>
            </w:pPr>
            <w:r>
              <w:rPr>
                <w:rStyle w:val="Bodytext22"/>
              </w:rPr>
              <w:t>Gałęzie drzew, ścinane drzewa, mygły lub stosy drewna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Potłuczenia, złamanie kości, wstrząśnienie mózgu, śmierć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 xml:space="preserve">Przestrzeganie przepisów i zasad bhp, wzmożona uwaga, stosowanie </w:t>
            </w:r>
            <w:proofErr w:type="spellStart"/>
            <w:r>
              <w:rPr>
                <w:rStyle w:val="Bodytext22"/>
              </w:rPr>
              <w:t>śoi</w:t>
            </w:r>
            <w:proofErr w:type="spellEnd"/>
            <w:r>
              <w:rPr>
                <w:rStyle w:val="Bodytext22"/>
              </w:rPr>
              <w:t>.</w:t>
            </w:r>
          </w:p>
        </w:tc>
      </w:tr>
      <w:tr w:rsidR="00E0692F">
        <w:trPr>
          <w:trHeight w:hRule="exact" w:val="269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692F" w:rsidRDefault="00E0692F">
            <w:pPr>
              <w:framePr w:w="8674" w:h="11203" w:wrap="none" w:vAnchor="page" w:hAnchor="page" w:x="1392" w:y="3784"/>
              <w:rPr>
                <w:sz w:val="10"/>
                <w:szCs w:val="10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692F" w:rsidRDefault="00E0692F">
            <w:pPr>
              <w:framePr w:w="8674" w:h="11203" w:wrap="none" w:vAnchor="page" w:hAnchor="page" w:x="1392" w:y="3784"/>
              <w:rPr>
                <w:sz w:val="10"/>
                <w:szCs w:val="10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692F" w:rsidRDefault="00E0692F">
            <w:pPr>
              <w:framePr w:w="8674" w:h="11203" w:wrap="none" w:vAnchor="page" w:hAnchor="page" w:x="1392" w:y="3784"/>
              <w:rPr>
                <w:sz w:val="10"/>
                <w:szCs w:val="10"/>
              </w:rPr>
            </w:pP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692F" w:rsidRDefault="00E0692F">
            <w:pPr>
              <w:framePr w:w="8674" w:h="11203" w:wrap="none" w:vAnchor="page" w:hAnchor="page" w:x="1392" w:y="3784"/>
              <w:rPr>
                <w:sz w:val="10"/>
                <w:szCs w:val="10"/>
              </w:rPr>
            </w:pPr>
          </w:p>
        </w:tc>
      </w:tr>
      <w:tr w:rsidR="00E0692F">
        <w:trPr>
          <w:trHeight w:hRule="exact" w:val="802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Uderzenia o nieruchome przedmioty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Stojące lub ścięte drzewa, pniaki, przedmioty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Potłuczenia, złamanie kości, wstrząśnienie</w:t>
            </w:r>
          </w:p>
        </w:tc>
        <w:tc>
          <w:tcPr>
            <w:tcW w:w="3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692F" w:rsidRDefault="00241185">
            <w:pPr>
              <w:pStyle w:val="Bodytext20"/>
              <w:framePr w:w="8674" w:h="11203" w:wrap="none" w:vAnchor="page" w:hAnchor="page" w:x="1392" w:y="378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 xml:space="preserve">Przestrzeganie przepisów i zasad bhp, wzmożona uwaga, stosowanie </w:t>
            </w:r>
            <w:proofErr w:type="spellStart"/>
            <w:r>
              <w:rPr>
                <w:rStyle w:val="Bodytext22"/>
              </w:rPr>
              <w:t>śoi</w:t>
            </w:r>
            <w:proofErr w:type="spellEnd"/>
            <w:r>
              <w:rPr>
                <w:rStyle w:val="Bodytext22"/>
              </w:rPr>
              <w:t>.</w:t>
            </w:r>
          </w:p>
        </w:tc>
      </w:tr>
    </w:tbl>
    <w:p w:rsidR="00B6137F" w:rsidRPr="00B6137F" w:rsidRDefault="00B6137F" w:rsidP="00B6137F">
      <w:pPr>
        <w:pStyle w:val="Bodytext20"/>
        <w:shd w:val="clear" w:color="auto" w:fill="auto"/>
        <w:jc w:val="left"/>
        <w:rPr>
          <w:sz w:val="18"/>
          <w:szCs w:val="18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</w:t>
      </w:r>
      <w:r w:rsidRPr="00B6137F">
        <w:rPr>
          <w:sz w:val="18"/>
          <w:szCs w:val="18"/>
        </w:rPr>
        <w:t>Załącznik nr</w:t>
      </w:r>
      <w:r w:rsidR="003277CD">
        <w:rPr>
          <w:sz w:val="18"/>
          <w:szCs w:val="18"/>
        </w:rPr>
        <w:t xml:space="preserve"> 15 </w:t>
      </w:r>
      <w:bookmarkStart w:id="0" w:name="_GoBack"/>
      <w:bookmarkEnd w:id="0"/>
      <w:r w:rsidRPr="00B6137F">
        <w:rPr>
          <w:sz w:val="18"/>
          <w:szCs w:val="18"/>
        </w:rPr>
        <w:t>do SWZ</w:t>
      </w:r>
    </w:p>
    <w:p w:rsidR="00B6137F" w:rsidRPr="00B6137F" w:rsidRDefault="00B6137F" w:rsidP="00B6137F">
      <w:pPr>
        <w:pStyle w:val="Bodytext20"/>
        <w:shd w:val="clear" w:color="auto" w:fill="auto"/>
        <w:jc w:val="left"/>
        <w:rPr>
          <w:sz w:val="18"/>
          <w:szCs w:val="18"/>
        </w:rPr>
      </w:pPr>
      <w:r w:rsidRPr="00B6137F">
        <w:rPr>
          <w:sz w:val="18"/>
          <w:szCs w:val="18"/>
        </w:rPr>
        <w:t xml:space="preserve">                                                                                                                          </w:t>
      </w:r>
      <w:r>
        <w:rPr>
          <w:sz w:val="18"/>
          <w:szCs w:val="18"/>
        </w:rPr>
        <w:t xml:space="preserve">                                         </w:t>
      </w:r>
      <w:r w:rsidRPr="00B6137F">
        <w:rPr>
          <w:sz w:val="18"/>
          <w:szCs w:val="18"/>
        </w:rPr>
        <w:t xml:space="preserve">   (Zał.nr </w:t>
      </w:r>
      <w:r w:rsidR="006562F1">
        <w:rPr>
          <w:sz w:val="18"/>
          <w:szCs w:val="18"/>
        </w:rPr>
        <w:t xml:space="preserve"> </w:t>
      </w:r>
      <w:r w:rsidRPr="00B6137F">
        <w:rPr>
          <w:sz w:val="18"/>
          <w:szCs w:val="18"/>
        </w:rPr>
        <w:t xml:space="preserve"> do umowy)</w:t>
      </w:r>
    </w:p>
    <w:p w:rsidR="00B6137F" w:rsidRPr="00B6137F" w:rsidRDefault="00B6137F" w:rsidP="00B6137F">
      <w:pPr>
        <w:pStyle w:val="Bodytext20"/>
        <w:shd w:val="clear" w:color="auto" w:fill="auto"/>
        <w:jc w:val="left"/>
        <w:rPr>
          <w:sz w:val="18"/>
          <w:szCs w:val="18"/>
        </w:rPr>
      </w:pPr>
      <w:r w:rsidRPr="00B6137F">
        <w:rPr>
          <w:sz w:val="18"/>
          <w:szCs w:val="18"/>
        </w:rPr>
        <w:t xml:space="preserve">                                                                                                                              </w:t>
      </w:r>
      <w:r>
        <w:rPr>
          <w:sz w:val="18"/>
          <w:szCs w:val="18"/>
        </w:rPr>
        <w:t xml:space="preserve">                                        </w:t>
      </w:r>
      <w:r w:rsidRPr="00B6137F">
        <w:rPr>
          <w:sz w:val="18"/>
          <w:szCs w:val="18"/>
        </w:rPr>
        <w:t>Zn.spr.SA.270.</w:t>
      </w:r>
      <w:r w:rsidR="006562F1">
        <w:rPr>
          <w:sz w:val="18"/>
          <w:szCs w:val="18"/>
        </w:rPr>
        <w:t>13</w:t>
      </w:r>
      <w:r w:rsidRPr="00B6137F">
        <w:rPr>
          <w:sz w:val="18"/>
          <w:szCs w:val="18"/>
        </w:rPr>
        <w:t>.20</w:t>
      </w:r>
      <w:r w:rsidR="00C2141A">
        <w:rPr>
          <w:sz w:val="18"/>
          <w:szCs w:val="18"/>
        </w:rPr>
        <w:t>2</w:t>
      </w:r>
      <w:r w:rsidR="006A104D">
        <w:rPr>
          <w:sz w:val="18"/>
          <w:szCs w:val="18"/>
        </w:rPr>
        <w:t>1</w:t>
      </w:r>
      <w:r w:rsidRPr="00B6137F">
        <w:rPr>
          <w:sz w:val="18"/>
          <w:szCs w:val="18"/>
        </w:rPr>
        <w:t xml:space="preserve">  </w:t>
      </w:r>
    </w:p>
    <w:p w:rsidR="00B6137F" w:rsidRDefault="00B6137F" w:rsidP="00B6137F">
      <w:pPr>
        <w:pStyle w:val="Bodytext20"/>
        <w:shd w:val="clear" w:color="auto" w:fill="auto"/>
        <w:jc w:val="left"/>
      </w:pPr>
    </w:p>
    <w:p w:rsidR="00E0692F" w:rsidRPr="00E45100" w:rsidRDefault="00E0692F">
      <w:pPr>
        <w:rPr>
          <w:sz w:val="22"/>
          <w:szCs w:val="22"/>
        </w:rPr>
        <w:sectPr w:rsidR="00E0692F" w:rsidRPr="00E4510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81"/>
        <w:gridCol w:w="2083"/>
        <w:gridCol w:w="1810"/>
        <w:gridCol w:w="3005"/>
      </w:tblGrid>
      <w:tr w:rsidR="00E0692F">
        <w:trPr>
          <w:trHeight w:hRule="exact" w:val="283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692F" w:rsidRDefault="00E0692F">
            <w:pPr>
              <w:framePr w:w="8678" w:h="12710" w:wrap="none" w:vAnchor="page" w:hAnchor="page" w:x="1389" w:y="2104"/>
              <w:rPr>
                <w:sz w:val="10"/>
                <w:szCs w:val="10"/>
              </w:rPr>
            </w:pP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jc w:val="left"/>
            </w:pPr>
            <w:r>
              <w:rPr>
                <w:rStyle w:val="Bodytext22"/>
              </w:rPr>
              <w:t>wyposażenia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jc w:val="left"/>
            </w:pPr>
            <w:r>
              <w:rPr>
                <w:rStyle w:val="Bodytext22"/>
              </w:rPr>
              <w:t>mózgu, śmierć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692F" w:rsidRDefault="00E0692F">
            <w:pPr>
              <w:framePr w:w="8678" w:h="12710" w:wrap="none" w:vAnchor="page" w:hAnchor="page" w:x="1389" w:y="2104"/>
              <w:rPr>
                <w:sz w:val="10"/>
                <w:szCs w:val="10"/>
              </w:rPr>
            </w:pPr>
          </w:p>
        </w:tc>
      </w:tr>
      <w:tr w:rsidR="00E0692F">
        <w:trPr>
          <w:trHeight w:hRule="exact" w:val="792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jc w:val="left"/>
            </w:pPr>
            <w:r>
              <w:rPr>
                <w:rStyle w:val="Bodytext22"/>
              </w:rPr>
              <w:t>Przewrócenie</w:t>
            </w:r>
          </w:p>
          <w:p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jc w:val="left"/>
            </w:pPr>
            <w:r>
              <w:rPr>
                <w:rStyle w:val="Bodytext22"/>
              </w:rPr>
              <w:t>pojazdów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spacing w:line="264" w:lineRule="exact"/>
              <w:jc w:val="left"/>
            </w:pPr>
            <w:r>
              <w:rPr>
                <w:rStyle w:val="Bodytext22"/>
              </w:rPr>
              <w:t>Duże nachylenie stoków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Potłuczenia, przygniecenia, złamania, śmierć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 xml:space="preserve">Przestrzeganie przepisów i zasad bhp, wzmożona uwaga, stosowanie </w:t>
            </w:r>
            <w:proofErr w:type="spellStart"/>
            <w:r>
              <w:rPr>
                <w:rStyle w:val="Bodytext22"/>
              </w:rPr>
              <w:t>śoi</w:t>
            </w:r>
            <w:proofErr w:type="spellEnd"/>
            <w:r>
              <w:rPr>
                <w:rStyle w:val="Bodytext22"/>
              </w:rPr>
              <w:t>.</w:t>
            </w:r>
          </w:p>
        </w:tc>
      </w:tr>
      <w:tr w:rsidR="00E0692F">
        <w:trPr>
          <w:trHeight w:hRule="exact" w:val="1838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Zawały serca, udary mózgu, wylewy - brak szybkiej pomocy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Duża odległość od ośrodków udzielania pomocy, brak orientacji w terenie, trudności w określeniu miejsca położenia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Nie udzielenie w szybkim czasie pomocy w przypadku zawału serca, wylewu lub udaru, kalectwo, śmierć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Dokładne ustalenie miejsca pobytu w lesie przed rozpoczęciem pracy, posiadanie sprawnych środków łączności, częste badanie profilaktyczne</w:t>
            </w:r>
          </w:p>
        </w:tc>
      </w:tr>
      <w:tr w:rsidR="00E0692F">
        <w:trPr>
          <w:trHeight w:hRule="exact" w:val="274"/>
        </w:trPr>
        <w:tc>
          <w:tcPr>
            <w:tcW w:w="867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692F" w:rsidRPr="00642EE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jc w:val="left"/>
              <w:rPr>
                <w:b/>
              </w:rPr>
            </w:pPr>
            <w:r w:rsidRPr="00642EEF">
              <w:rPr>
                <w:rStyle w:val="Bodytext22"/>
                <w:b/>
              </w:rPr>
              <w:t>4. Zagrożenia wynikające z wykonywania prac szczególnie niebezpiecznych.</w:t>
            </w:r>
          </w:p>
        </w:tc>
      </w:tr>
      <w:tr w:rsidR="00E0692F">
        <w:trPr>
          <w:trHeight w:hRule="exact" w:val="1838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spacing w:line="264" w:lineRule="exact"/>
              <w:jc w:val="left"/>
            </w:pPr>
            <w:r>
              <w:rPr>
                <w:rStyle w:val="Bodytext22"/>
              </w:rPr>
              <w:t>Prace szczególnie niebezpieczne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Wykonywanie prac szczególnie</w:t>
            </w:r>
          </w:p>
          <w:p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niebezpiecznych 1. przy zbiorze szyszek, nasion i pędów z drzew stojących 2. przy usuwaniu drzew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Potłuczenia, złamanie kości, wstrząśnienie mózgu, śmierć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 xml:space="preserve">Praca pod stałym nadzorem przestrzeganie przepisów i zasad bhp, wzmożona uwaga, stosowanie </w:t>
            </w:r>
            <w:proofErr w:type="spellStart"/>
            <w:r>
              <w:rPr>
                <w:rStyle w:val="Bodytext22"/>
              </w:rPr>
              <w:t>śoi</w:t>
            </w:r>
            <w:proofErr w:type="spellEnd"/>
            <w:r>
              <w:rPr>
                <w:rStyle w:val="Bodytext22"/>
              </w:rPr>
              <w:t>.,</w:t>
            </w:r>
          </w:p>
        </w:tc>
      </w:tr>
      <w:tr w:rsidR="00E0692F">
        <w:trPr>
          <w:trHeight w:hRule="exact" w:val="274"/>
        </w:trPr>
        <w:tc>
          <w:tcPr>
            <w:tcW w:w="867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692F" w:rsidRPr="00642EE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jc w:val="left"/>
              <w:rPr>
                <w:b/>
              </w:rPr>
            </w:pPr>
            <w:r w:rsidRPr="00642EEF">
              <w:rPr>
                <w:rStyle w:val="Bodytext22"/>
                <w:b/>
              </w:rPr>
              <w:t>5. Zagrożenia związane z pracami przy ścince i obalaniu drzew, w tym drzew trudnych.</w:t>
            </w:r>
          </w:p>
        </w:tc>
      </w:tr>
      <w:tr w:rsidR="00E0692F">
        <w:trPr>
          <w:trHeight w:hRule="exact" w:val="1056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jc w:val="left"/>
            </w:pPr>
            <w:r>
              <w:rPr>
                <w:rStyle w:val="Bodytext22"/>
              </w:rPr>
              <w:t>Hałas w środowisku</w:t>
            </w:r>
          </w:p>
          <w:p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jc w:val="left"/>
            </w:pPr>
            <w:r>
              <w:rPr>
                <w:rStyle w:val="Bodytext22"/>
              </w:rPr>
              <w:t>pracy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Pilarki oraz maszyny i urządzenia do pozyskania drewna i zagospodarowania lasu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jc w:val="left"/>
            </w:pPr>
            <w:r>
              <w:rPr>
                <w:rStyle w:val="Bodytext22"/>
              </w:rPr>
              <w:t>Ubytek słuchu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jc w:val="left"/>
            </w:pPr>
            <w:r>
              <w:rPr>
                <w:rStyle w:val="Bodytext22"/>
              </w:rPr>
              <w:t xml:space="preserve">Stosowanie przydzielonych </w:t>
            </w:r>
            <w:proofErr w:type="spellStart"/>
            <w:r>
              <w:rPr>
                <w:rStyle w:val="Bodytext22"/>
              </w:rPr>
              <w:t>śoi</w:t>
            </w:r>
            <w:proofErr w:type="spellEnd"/>
          </w:p>
        </w:tc>
      </w:tr>
      <w:tr w:rsidR="00E0692F">
        <w:trPr>
          <w:trHeight w:hRule="exact" w:val="1051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Wibracja w środowisku pracy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Pilarki oraz maszyny i urządzenia do pozyskania drewna i zagospodarowaniu lasu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jc w:val="left"/>
            </w:pPr>
            <w:r>
              <w:rPr>
                <w:rStyle w:val="Bodytext22"/>
              </w:rPr>
              <w:t>Choroba wibracyjna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Przestrzeganie przepisów i zasad bhp oraz dopuszczalnego czasu ekspozycji</w:t>
            </w:r>
          </w:p>
        </w:tc>
      </w:tr>
      <w:tr w:rsidR="00E0692F">
        <w:trPr>
          <w:trHeight w:hRule="exact" w:val="1315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Ścinka i obalanie drzew trudnych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Usuwanie złomów, wykrotów, ścinka drzew pochylonych, ściganie drzew zawieszonych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Potłuczenia, złamanie kości, wstrząśnienie mózgu, śmierć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 xml:space="preserve">Praca pod stałym nadzorem, przestrzeganie przepisów i zasad bhp, wzmożona uwaga, stosowanie </w:t>
            </w:r>
            <w:proofErr w:type="spellStart"/>
            <w:r>
              <w:rPr>
                <w:rStyle w:val="Bodytext22"/>
              </w:rPr>
              <w:t>śoi</w:t>
            </w:r>
            <w:proofErr w:type="spellEnd"/>
            <w:r>
              <w:rPr>
                <w:rStyle w:val="Bodytext22"/>
              </w:rPr>
              <w:t>.</w:t>
            </w:r>
          </w:p>
        </w:tc>
      </w:tr>
      <w:tr w:rsidR="00E0692F">
        <w:trPr>
          <w:trHeight w:hRule="exact" w:val="1320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jc w:val="left"/>
            </w:pPr>
            <w:r>
              <w:rPr>
                <w:rStyle w:val="Bodytext22"/>
              </w:rPr>
              <w:t>Piły łańcuchowe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Pilarki oraz maszyny i urządzenia do pozyskania drewna i zagospodarowania lasu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Zranienia, przecięcia, utrata kończyn, wykrwawienia, śmierć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 xml:space="preserve">Przestrzeganie przepisów i zasad bhp, wzmożona uwaga, stosowanie </w:t>
            </w:r>
            <w:proofErr w:type="spellStart"/>
            <w:r>
              <w:rPr>
                <w:rStyle w:val="Bodytext22"/>
              </w:rPr>
              <w:t>śoi</w:t>
            </w:r>
            <w:proofErr w:type="spellEnd"/>
            <w:r>
              <w:rPr>
                <w:rStyle w:val="Bodytext22"/>
              </w:rPr>
              <w:t>.</w:t>
            </w:r>
          </w:p>
        </w:tc>
      </w:tr>
      <w:tr w:rsidR="00E0692F">
        <w:trPr>
          <w:trHeight w:hRule="exact" w:val="269"/>
        </w:trPr>
        <w:tc>
          <w:tcPr>
            <w:tcW w:w="867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692F" w:rsidRPr="00642EE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jc w:val="left"/>
              <w:rPr>
                <w:b/>
              </w:rPr>
            </w:pPr>
            <w:r w:rsidRPr="00642EEF">
              <w:rPr>
                <w:rStyle w:val="Bodytext22"/>
                <w:b/>
              </w:rPr>
              <w:t>6. Zagrożenia związane z pracą w pobliżu dróg i innych szlaków komunikacyjnych.</w:t>
            </w:r>
          </w:p>
        </w:tc>
      </w:tr>
      <w:tr w:rsidR="00E0692F">
        <w:trPr>
          <w:trHeight w:hRule="exact" w:val="1056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spacing w:line="264" w:lineRule="exact"/>
              <w:jc w:val="left"/>
            </w:pPr>
            <w:r>
              <w:rPr>
                <w:rStyle w:val="Bodytext22"/>
              </w:rPr>
              <w:t>Ruch pojazdów, maszyn, urządzeń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Przejeżdżające samochody, ciągniki, maszyny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jc w:val="left"/>
            </w:pPr>
            <w:r>
              <w:rPr>
                <w:rStyle w:val="Bodytext22"/>
              </w:rPr>
              <w:t>Potrącenia, śmierć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Wzmożona uwaga, oznakowanie powierzchni roboczej, stosowanie tablic ostrzegawczych, ubrań ochronnych, wstrzymanie ruchu</w:t>
            </w:r>
          </w:p>
        </w:tc>
      </w:tr>
      <w:tr w:rsidR="00E0692F">
        <w:trPr>
          <w:trHeight w:hRule="exact" w:val="274"/>
        </w:trPr>
        <w:tc>
          <w:tcPr>
            <w:tcW w:w="867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692F" w:rsidRPr="00642EE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jc w:val="left"/>
              <w:rPr>
                <w:b/>
              </w:rPr>
            </w:pPr>
            <w:r w:rsidRPr="00642EEF">
              <w:rPr>
                <w:rStyle w:val="Bodytext22"/>
                <w:b/>
              </w:rPr>
              <w:t>7. Zagrożenia związane z upadkiem przedmiotów z wysokości (np. konary, gałęzie, surowiec).</w:t>
            </w:r>
          </w:p>
        </w:tc>
      </w:tr>
      <w:tr w:rsidR="00E0692F">
        <w:trPr>
          <w:trHeight w:hRule="exact" w:val="1070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Spadające przedmioty, gałęzie, konary</w:t>
            </w:r>
          </w:p>
        </w:tc>
        <w:tc>
          <w:tcPr>
            <w:tcW w:w="2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Suche, oderwane gałęzie, powierzchnie pozrębowe, wiatrołomy,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Uderzenia, złamanie kręgów szyjnych, śmierć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692F" w:rsidRDefault="00241185">
            <w:pPr>
              <w:pStyle w:val="Bodytext20"/>
              <w:framePr w:w="8678" w:h="12710" w:wrap="none" w:vAnchor="page" w:hAnchor="page" w:x="1389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Stosowanie kasków ochronnych, wzmożona uwaga,</w:t>
            </w:r>
          </w:p>
        </w:tc>
      </w:tr>
    </w:tbl>
    <w:p w:rsidR="00E0692F" w:rsidRDefault="00E0692F">
      <w:pPr>
        <w:rPr>
          <w:sz w:val="2"/>
          <w:szCs w:val="2"/>
        </w:rPr>
        <w:sectPr w:rsidR="00E0692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pPr w:leftFromText="141" w:rightFromText="141" w:vertAnchor="text" w:horzAnchor="margin" w:tblpXSpec="center" w:tblpY="1306"/>
        <w:tblOverlap w:val="never"/>
        <w:tblW w:w="913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30"/>
        <w:gridCol w:w="2049"/>
        <w:gridCol w:w="73"/>
        <w:gridCol w:w="1951"/>
        <w:gridCol w:w="3131"/>
      </w:tblGrid>
      <w:tr w:rsidR="00C63BCA" w:rsidTr="00C63BCA">
        <w:trPr>
          <w:trHeight w:hRule="exact" w:val="290"/>
        </w:trPr>
        <w:tc>
          <w:tcPr>
            <w:tcW w:w="913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63BCA" w:rsidRPr="00642EEF" w:rsidRDefault="00C63BCA" w:rsidP="00C63BCA">
            <w:pPr>
              <w:pStyle w:val="Bodytext20"/>
              <w:shd w:val="clear" w:color="auto" w:fill="auto"/>
              <w:jc w:val="left"/>
              <w:rPr>
                <w:b/>
              </w:rPr>
            </w:pPr>
            <w:r w:rsidRPr="00642EEF">
              <w:rPr>
                <w:rStyle w:val="Bodytext22"/>
                <w:b/>
              </w:rPr>
              <w:lastRenderedPageBreak/>
              <w:t>8. Zagrożenia związane z pracą na wysokości</w:t>
            </w:r>
          </w:p>
        </w:tc>
      </w:tr>
      <w:tr w:rsidR="00C63BCA" w:rsidTr="00C63BCA">
        <w:trPr>
          <w:trHeight w:hRule="exact" w:val="1921"/>
        </w:trPr>
        <w:tc>
          <w:tcPr>
            <w:tcW w:w="1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3BCA" w:rsidRDefault="00C63BCA" w:rsidP="00C63BCA">
            <w:pPr>
              <w:pStyle w:val="Bodytext20"/>
              <w:shd w:val="clear" w:color="auto" w:fill="auto"/>
              <w:spacing w:line="264" w:lineRule="exact"/>
              <w:jc w:val="both"/>
            </w:pPr>
            <w:r>
              <w:rPr>
                <w:rStyle w:val="Bodytext22"/>
              </w:rPr>
              <w:t>Wejście na drabiny, podesty rusztowania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63BCA" w:rsidRDefault="00C63BCA" w:rsidP="00C63BCA">
            <w:pPr>
              <w:pStyle w:val="Bodytext20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Nieodpowiednie drabiny, brak zabezpieczenia przy pracy na wysokości, źle wykonane rusztowania, brak poręczy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3BCA" w:rsidRDefault="00C63BCA" w:rsidP="00C63BCA">
            <w:pPr>
              <w:pStyle w:val="Bodytext20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Potłuczenia, złamanie kości, wstrząśnienie mózgu, śmierć ochronnych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3BCA" w:rsidRDefault="00C63BCA" w:rsidP="00C63BCA">
            <w:pPr>
              <w:pStyle w:val="Bodytext20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 xml:space="preserve">Praca pod stałym nadzorem, przestrzeganie przepisów i zasad bhp, wzmożona uwaga, stosowanie </w:t>
            </w:r>
            <w:proofErr w:type="spellStart"/>
            <w:r>
              <w:rPr>
                <w:rStyle w:val="Bodytext22"/>
              </w:rPr>
              <w:t>śoi</w:t>
            </w:r>
            <w:proofErr w:type="spellEnd"/>
            <w:r>
              <w:rPr>
                <w:rStyle w:val="Bodytext22"/>
              </w:rPr>
              <w:t>.</w:t>
            </w:r>
          </w:p>
        </w:tc>
      </w:tr>
      <w:tr w:rsidR="00C63BCA" w:rsidTr="00C63BCA">
        <w:trPr>
          <w:trHeight w:hRule="exact" w:val="286"/>
        </w:trPr>
        <w:tc>
          <w:tcPr>
            <w:tcW w:w="913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63BCA" w:rsidRPr="00642EEF" w:rsidRDefault="00C63BCA" w:rsidP="00C63BCA">
            <w:pPr>
              <w:pStyle w:val="Bodytext20"/>
              <w:shd w:val="clear" w:color="auto" w:fill="auto"/>
              <w:jc w:val="left"/>
              <w:rPr>
                <w:b/>
              </w:rPr>
            </w:pPr>
            <w:r w:rsidRPr="00642EEF">
              <w:rPr>
                <w:rStyle w:val="Bodytext22"/>
                <w:b/>
              </w:rPr>
              <w:t>9. Zagrożenia ze strony materiałów wybuchowych i innych przedmiotów niebezpiecznych</w:t>
            </w:r>
          </w:p>
        </w:tc>
      </w:tr>
      <w:tr w:rsidR="00C63BCA" w:rsidTr="00C63BCA">
        <w:trPr>
          <w:trHeight w:hRule="exact" w:val="1374"/>
        </w:trPr>
        <w:tc>
          <w:tcPr>
            <w:tcW w:w="1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3BCA" w:rsidRDefault="00C63BCA" w:rsidP="00C63BCA">
            <w:pPr>
              <w:pStyle w:val="Bodytext20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Prace ziemne ręczne i z udziałem sprzętu mechanicznego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3BCA" w:rsidRDefault="00C63BCA" w:rsidP="00C63BCA">
            <w:pPr>
              <w:pStyle w:val="Bodytext20"/>
              <w:shd w:val="clear" w:color="auto" w:fill="auto"/>
              <w:jc w:val="left"/>
            </w:pPr>
            <w:r>
              <w:rPr>
                <w:rStyle w:val="Bodytext22"/>
              </w:rPr>
              <w:t>Niewybuchy z czasów</w:t>
            </w:r>
          </w:p>
          <w:p w:rsidR="00C63BCA" w:rsidRDefault="00C63BCA" w:rsidP="00C63BCA">
            <w:pPr>
              <w:pStyle w:val="Bodytext20"/>
              <w:shd w:val="clear" w:color="auto" w:fill="auto"/>
              <w:jc w:val="left"/>
            </w:pPr>
            <w:r>
              <w:rPr>
                <w:rStyle w:val="Bodytext22"/>
              </w:rPr>
              <w:t>II wojny światowej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3BCA" w:rsidRDefault="00C63BCA" w:rsidP="00C63BCA">
            <w:pPr>
              <w:pStyle w:val="Bodytext20"/>
              <w:shd w:val="clear" w:color="auto" w:fill="auto"/>
              <w:jc w:val="left"/>
            </w:pPr>
            <w:r>
              <w:rPr>
                <w:rStyle w:val="Bodytext22"/>
              </w:rPr>
              <w:t>Okaleczenia, śmierć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63BCA" w:rsidRDefault="00C63BCA" w:rsidP="00C63BCA">
            <w:pPr>
              <w:pStyle w:val="Bodytext20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Szczególna ostrożność przy wykonywaniu prac ziemnych, informowanie o napotkanych przedmiotach metalowych niewiadomego pochodzenia</w:t>
            </w:r>
          </w:p>
        </w:tc>
      </w:tr>
      <w:tr w:rsidR="00C63BCA" w:rsidTr="00C63BCA">
        <w:trPr>
          <w:trHeight w:hRule="exact" w:val="281"/>
        </w:trPr>
        <w:tc>
          <w:tcPr>
            <w:tcW w:w="913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63BCA" w:rsidRPr="00642EEF" w:rsidRDefault="00C63BCA" w:rsidP="00C63BCA">
            <w:pPr>
              <w:pStyle w:val="Bodytext20"/>
              <w:shd w:val="clear" w:color="auto" w:fill="auto"/>
              <w:jc w:val="left"/>
              <w:rPr>
                <w:b/>
              </w:rPr>
            </w:pPr>
            <w:r w:rsidRPr="00642EEF">
              <w:rPr>
                <w:rStyle w:val="Bodytext22"/>
                <w:b/>
              </w:rPr>
              <w:t>10. Zagrożenia wynikające z obecności osób postronnych</w:t>
            </w:r>
          </w:p>
        </w:tc>
      </w:tr>
      <w:tr w:rsidR="00C63BCA" w:rsidTr="00C63BCA">
        <w:trPr>
          <w:trHeight w:hRule="exact" w:val="1379"/>
        </w:trPr>
        <w:tc>
          <w:tcPr>
            <w:tcW w:w="1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3BCA" w:rsidRDefault="00C63BCA" w:rsidP="00C63BCA">
            <w:pPr>
              <w:pStyle w:val="Bodytext20"/>
              <w:shd w:val="clear" w:color="auto" w:fill="auto"/>
              <w:spacing w:line="264" w:lineRule="exact"/>
              <w:jc w:val="left"/>
            </w:pPr>
            <w:r>
              <w:rPr>
                <w:rStyle w:val="Bodytext22"/>
              </w:rPr>
              <w:t>Agresja turystów i kłusowników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63BCA" w:rsidRDefault="00C63BCA" w:rsidP="00C63BCA">
            <w:pPr>
              <w:pStyle w:val="Bodytext20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Rozmowy i pouczenia ludzi niewłaściwie zachowujących się w lesie ( palenie ognisk wyrzucanie śmieci)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3BCA" w:rsidRDefault="00C63BCA" w:rsidP="00C63BCA">
            <w:pPr>
              <w:pStyle w:val="Bodytext20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Potłuczenia. złamania kości, rany postrzałowe, śmierć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3BCA" w:rsidRDefault="00C63BCA" w:rsidP="00C63BCA">
            <w:pPr>
              <w:pStyle w:val="Bodytext20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Szkolenia w kierunku komunikacji z ludźmi, łączność umożliwiająca wezwanie pomocy</w:t>
            </w:r>
          </w:p>
        </w:tc>
      </w:tr>
      <w:tr w:rsidR="00C63BCA" w:rsidTr="00C63BCA">
        <w:trPr>
          <w:trHeight w:hRule="exact" w:val="557"/>
        </w:trPr>
        <w:tc>
          <w:tcPr>
            <w:tcW w:w="1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3BCA" w:rsidRDefault="00C63BCA" w:rsidP="00C63BCA">
            <w:pPr>
              <w:pStyle w:val="Bodytext20"/>
              <w:shd w:val="clear" w:color="auto" w:fill="auto"/>
              <w:jc w:val="left"/>
            </w:pPr>
            <w:r>
              <w:rPr>
                <w:rStyle w:val="Bodytext22"/>
              </w:rPr>
              <w:t>Pochwycenie w sidła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63BCA" w:rsidRDefault="00C63BCA" w:rsidP="00C63BCA">
            <w:pPr>
              <w:pStyle w:val="Bodytext20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Zastawione pułapki przez kłusowników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63BCA" w:rsidRDefault="00C63BCA" w:rsidP="00C63BCA">
            <w:pPr>
              <w:pStyle w:val="Bodytext20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Ciężkie uszkodzenie ciała, amputacje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63BCA" w:rsidRDefault="00C63BCA" w:rsidP="00C63BCA">
            <w:pPr>
              <w:pStyle w:val="Bodytext20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Wzmożona uwaga, możliwość wezwania pomocy</w:t>
            </w:r>
          </w:p>
        </w:tc>
      </w:tr>
      <w:tr w:rsidR="00C63BCA" w:rsidTr="00C63BCA">
        <w:trPr>
          <w:trHeight w:hRule="exact" w:val="281"/>
        </w:trPr>
        <w:tc>
          <w:tcPr>
            <w:tcW w:w="913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63BCA" w:rsidRPr="00642EEF" w:rsidRDefault="00C63BCA" w:rsidP="00C63BCA">
            <w:pPr>
              <w:pStyle w:val="Bodytext20"/>
              <w:shd w:val="clear" w:color="auto" w:fill="auto"/>
              <w:jc w:val="left"/>
              <w:rPr>
                <w:b/>
              </w:rPr>
            </w:pPr>
            <w:r w:rsidRPr="00642EEF">
              <w:rPr>
                <w:rStyle w:val="Bodytext22"/>
                <w:b/>
              </w:rPr>
              <w:t>11. Zagrożenia związane z pracą w pobliżu linii i urządzeń energetycznych</w:t>
            </w:r>
          </w:p>
        </w:tc>
      </w:tr>
      <w:tr w:rsidR="00C63BCA" w:rsidTr="00C63BCA">
        <w:trPr>
          <w:trHeight w:hRule="exact" w:val="833"/>
        </w:trPr>
        <w:tc>
          <w:tcPr>
            <w:tcW w:w="1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3BCA" w:rsidRDefault="00C63BCA" w:rsidP="00C63BCA">
            <w:pPr>
              <w:pStyle w:val="Bodytext20"/>
              <w:shd w:val="clear" w:color="auto" w:fill="auto"/>
              <w:spacing w:line="264" w:lineRule="exact"/>
              <w:jc w:val="both"/>
            </w:pPr>
            <w:r>
              <w:rPr>
                <w:rStyle w:val="Bodytext22"/>
              </w:rPr>
              <w:t>Praca w zasięgu linii energetycznych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63BCA" w:rsidRDefault="00C63BCA" w:rsidP="00C63BCA">
            <w:pPr>
              <w:pStyle w:val="Bodytext20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Pozyskanie surowca drzewnego w pobliżu linii energetycznych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3BCA" w:rsidRDefault="00C63BCA" w:rsidP="00C63BCA">
            <w:pPr>
              <w:pStyle w:val="Bodytext20"/>
              <w:shd w:val="clear" w:color="auto" w:fill="auto"/>
              <w:jc w:val="left"/>
            </w:pPr>
            <w:r>
              <w:rPr>
                <w:rStyle w:val="Bodytext22"/>
              </w:rPr>
              <w:t>Porażenia prądem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63BCA" w:rsidRDefault="00C63BCA" w:rsidP="00C63BCA">
            <w:pPr>
              <w:pStyle w:val="Bodytext20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Stosowanie procedur postępowania (ścinka drzew pod nadzorem właściciela linii)</w:t>
            </w:r>
          </w:p>
        </w:tc>
      </w:tr>
      <w:tr w:rsidR="00C63BCA" w:rsidTr="00C63BCA">
        <w:trPr>
          <w:trHeight w:hRule="exact" w:val="281"/>
        </w:trPr>
        <w:tc>
          <w:tcPr>
            <w:tcW w:w="913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63BCA" w:rsidRPr="00642EEF" w:rsidRDefault="00C63BCA" w:rsidP="00C63BCA">
            <w:pPr>
              <w:pStyle w:val="Bodytext20"/>
              <w:shd w:val="clear" w:color="auto" w:fill="auto"/>
              <w:jc w:val="left"/>
              <w:rPr>
                <w:b/>
              </w:rPr>
            </w:pPr>
            <w:r w:rsidRPr="00642EEF">
              <w:rPr>
                <w:rStyle w:val="Bodytext22"/>
                <w:b/>
              </w:rPr>
              <w:t>12. Zagrożenia w miejscach oddziaływania czynników szkodliwych i niebezpiecznych</w:t>
            </w:r>
          </w:p>
        </w:tc>
      </w:tr>
      <w:tr w:rsidR="00C63BCA" w:rsidTr="00C63BCA">
        <w:trPr>
          <w:trHeight w:hRule="exact" w:val="833"/>
        </w:trPr>
        <w:tc>
          <w:tcPr>
            <w:tcW w:w="1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63BCA" w:rsidRDefault="00C63BCA" w:rsidP="00C63BCA">
            <w:pPr>
              <w:pStyle w:val="Bodytext20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Preparaty</w:t>
            </w:r>
          </w:p>
          <w:p w:rsidR="00C63BCA" w:rsidRDefault="00C63BCA" w:rsidP="00C63BCA">
            <w:pPr>
              <w:pStyle w:val="Bodytext20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chemiczne</w:t>
            </w:r>
          </w:p>
          <w:p w:rsidR="00C63BCA" w:rsidRDefault="00C63BCA" w:rsidP="00C63BCA">
            <w:pPr>
              <w:pStyle w:val="Bodytext20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szkodliwe</w:t>
            </w: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3BCA" w:rsidRDefault="00C63BCA" w:rsidP="00C63BCA">
            <w:pPr>
              <w:pStyle w:val="Bodytext20"/>
              <w:shd w:val="clear" w:color="auto" w:fill="auto"/>
              <w:spacing w:line="264" w:lineRule="exact"/>
              <w:jc w:val="left"/>
            </w:pPr>
            <w:proofErr w:type="spellStart"/>
            <w:r>
              <w:rPr>
                <w:rStyle w:val="Bodytext22"/>
              </w:rPr>
              <w:t>lnsektycydy</w:t>
            </w:r>
            <w:proofErr w:type="spellEnd"/>
            <w:r>
              <w:rPr>
                <w:rStyle w:val="Bodytext22"/>
              </w:rPr>
              <w:t>, fungicydy, herbicydy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63BCA" w:rsidRDefault="00C63BCA" w:rsidP="00C63BCA">
            <w:pPr>
              <w:pStyle w:val="Bodytext20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Zatrucia,</w:t>
            </w:r>
          </w:p>
          <w:p w:rsidR="00C63BCA" w:rsidRDefault="00C63BCA" w:rsidP="00C63BCA">
            <w:pPr>
              <w:pStyle w:val="Bodytext20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podrażnienia układu oddechowego, skóry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63BCA" w:rsidRDefault="00C63BCA" w:rsidP="00C63BCA">
            <w:pPr>
              <w:pStyle w:val="Bodytext20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 xml:space="preserve">Przestrzeganie procedur podanych w karcie charakterystyki, stosowanie </w:t>
            </w:r>
            <w:proofErr w:type="spellStart"/>
            <w:r>
              <w:rPr>
                <w:rStyle w:val="Bodytext22"/>
              </w:rPr>
              <w:t>śoi</w:t>
            </w:r>
            <w:proofErr w:type="spellEnd"/>
            <w:r>
              <w:rPr>
                <w:rStyle w:val="Bodytext22"/>
              </w:rPr>
              <w:t>.</w:t>
            </w:r>
          </w:p>
        </w:tc>
      </w:tr>
      <w:tr w:rsidR="00C63BCA" w:rsidTr="00C63BCA">
        <w:trPr>
          <w:trHeight w:hRule="exact" w:val="281"/>
        </w:trPr>
        <w:tc>
          <w:tcPr>
            <w:tcW w:w="913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63BCA" w:rsidRPr="00642EEF" w:rsidRDefault="00C63BCA" w:rsidP="00C63BCA">
            <w:pPr>
              <w:pStyle w:val="Bodytext20"/>
              <w:shd w:val="clear" w:color="auto" w:fill="auto"/>
              <w:jc w:val="left"/>
              <w:rPr>
                <w:b/>
              </w:rPr>
            </w:pPr>
            <w:r w:rsidRPr="00642EEF">
              <w:rPr>
                <w:rStyle w:val="Bodytext22"/>
                <w:b/>
              </w:rPr>
              <w:t>13. Zagrożenia związane z ekspozycją na szkodliwe czynniki biologiczne</w:t>
            </w:r>
          </w:p>
        </w:tc>
      </w:tr>
      <w:tr w:rsidR="00C63BCA" w:rsidTr="00C63BCA">
        <w:trPr>
          <w:trHeight w:hRule="exact" w:val="1104"/>
        </w:trPr>
        <w:tc>
          <w:tcPr>
            <w:tcW w:w="1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3BCA" w:rsidRDefault="00C63BCA" w:rsidP="00C63BCA">
            <w:pPr>
              <w:pStyle w:val="Bodytext20"/>
              <w:shd w:val="clear" w:color="auto" w:fill="auto"/>
              <w:spacing w:line="264" w:lineRule="exact"/>
              <w:jc w:val="left"/>
            </w:pPr>
            <w:r>
              <w:rPr>
                <w:rStyle w:val="Bodytext22"/>
                <w:lang w:val="en-US" w:eastAsia="en-US" w:bidi="en-US"/>
              </w:rPr>
              <w:t xml:space="preserve">Clostridium </w:t>
            </w:r>
            <w:proofErr w:type="spellStart"/>
            <w:r>
              <w:rPr>
                <w:rStyle w:val="Bodytext22"/>
              </w:rPr>
              <w:t>tetani</w:t>
            </w:r>
            <w:proofErr w:type="spellEnd"/>
            <w:r>
              <w:rPr>
                <w:rStyle w:val="Bodytext22"/>
              </w:rPr>
              <w:t xml:space="preserve"> Laseczka tężca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3BCA" w:rsidRDefault="00C63BCA" w:rsidP="00C63BCA">
            <w:pPr>
              <w:pStyle w:val="Bodytext20"/>
              <w:shd w:val="clear" w:color="auto" w:fill="auto"/>
              <w:jc w:val="left"/>
            </w:pPr>
            <w:r>
              <w:rPr>
                <w:rStyle w:val="Bodytext22"/>
              </w:rPr>
              <w:t>Gleba</w:t>
            </w: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3BCA" w:rsidRDefault="00C63BCA" w:rsidP="00C63BCA">
            <w:pPr>
              <w:pStyle w:val="Bodytext20"/>
              <w:shd w:val="clear" w:color="auto" w:fill="auto"/>
              <w:spacing w:line="264" w:lineRule="exact"/>
              <w:jc w:val="left"/>
            </w:pPr>
            <w:r>
              <w:rPr>
                <w:rStyle w:val="Bodytext22"/>
              </w:rPr>
              <w:t>Tężec, działanie toksyczne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63BCA" w:rsidRDefault="00C63BCA" w:rsidP="00C63BCA">
            <w:pPr>
              <w:pStyle w:val="Bodytext20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Szczepienia, dezynfekcja opatrywanie ran, rękawice i podawanie w skaleczeniach tężcowych anatoksyny</w:t>
            </w:r>
          </w:p>
        </w:tc>
      </w:tr>
      <w:tr w:rsidR="00C63BCA" w:rsidTr="00C63BCA">
        <w:trPr>
          <w:trHeight w:hRule="exact" w:val="828"/>
        </w:trPr>
        <w:tc>
          <w:tcPr>
            <w:tcW w:w="1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63BCA" w:rsidRDefault="00C63BCA" w:rsidP="00C63BCA">
            <w:pPr>
              <w:pStyle w:val="Bodytext20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 xml:space="preserve">Wirus </w:t>
            </w:r>
            <w:proofErr w:type="spellStart"/>
            <w:r w:rsidRPr="00E740AD">
              <w:rPr>
                <w:rStyle w:val="Bodytext22"/>
                <w:lang w:eastAsia="en-US" w:bidi="en-US"/>
              </w:rPr>
              <w:t>Flaviviridae</w:t>
            </w:r>
            <w:proofErr w:type="spellEnd"/>
            <w:r w:rsidRPr="00E740AD">
              <w:rPr>
                <w:rStyle w:val="Bodytext22"/>
                <w:lang w:eastAsia="en-US" w:bidi="en-US"/>
              </w:rPr>
              <w:t xml:space="preserve"> </w:t>
            </w:r>
            <w:r>
              <w:rPr>
                <w:rStyle w:val="Bodytext22"/>
              </w:rPr>
              <w:t>Kleszczowe zapalenie mózgu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3BCA" w:rsidRDefault="00C63BCA" w:rsidP="00C63BCA">
            <w:pPr>
              <w:pStyle w:val="Bodytext20"/>
              <w:shd w:val="clear" w:color="auto" w:fill="auto"/>
              <w:jc w:val="left"/>
            </w:pPr>
            <w:r>
              <w:rPr>
                <w:rStyle w:val="Bodytext22"/>
              </w:rPr>
              <w:t>Ukłucie kleszczy</w:t>
            </w: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63BCA" w:rsidRDefault="00C63BCA" w:rsidP="00C63BCA">
            <w:pPr>
              <w:pStyle w:val="Bodytext20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Zapalenie mózgu lub opon mózgowych gorączka,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3BCA" w:rsidRDefault="00C63BCA" w:rsidP="00C63BCA">
            <w:pPr>
              <w:pStyle w:val="Bodytext20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Szczepienia uodparniające, stosowanie repelentów</w:t>
            </w:r>
          </w:p>
        </w:tc>
      </w:tr>
      <w:tr w:rsidR="00C63BCA" w:rsidTr="00C63BCA">
        <w:trPr>
          <w:trHeight w:hRule="exact" w:val="1104"/>
        </w:trPr>
        <w:tc>
          <w:tcPr>
            <w:tcW w:w="1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3BCA" w:rsidRDefault="00C63BCA" w:rsidP="00C63BCA">
            <w:pPr>
              <w:pStyle w:val="Bodytext20"/>
              <w:shd w:val="clear" w:color="auto" w:fill="auto"/>
              <w:spacing w:line="259" w:lineRule="exact"/>
              <w:jc w:val="left"/>
            </w:pPr>
            <w:proofErr w:type="spellStart"/>
            <w:r>
              <w:rPr>
                <w:rStyle w:val="Bodytext22"/>
              </w:rPr>
              <w:t>Borella</w:t>
            </w:r>
            <w:proofErr w:type="spellEnd"/>
            <w:r>
              <w:rPr>
                <w:rStyle w:val="Bodytext22"/>
              </w:rPr>
              <w:t xml:space="preserve"> </w:t>
            </w:r>
            <w:proofErr w:type="spellStart"/>
            <w:r>
              <w:rPr>
                <w:rStyle w:val="Bodytext22"/>
                <w:lang w:val="en-US" w:eastAsia="en-US" w:bidi="en-US"/>
              </w:rPr>
              <w:t>burgdorferi</w:t>
            </w:r>
            <w:proofErr w:type="spellEnd"/>
            <w:r>
              <w:rPr>
                <w:rStyle w:val="Bodytext22"/>
                <w:lang w:val="en-US" w:eastAsia="en-US" w:bidi="en-US"/>
              </w:rPr>
              <w:t xml:space="preserve"> </w:t>
            </w:r>
            <w:r>
              <w:rPr>
                <w:rStyle w:val="Bodytext22"/>
              </w:rPr>
              <w:t>Borelioza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3BCA" w:rsidRDefault="00C63BCA" w:rsidP="00C63BCA">
            <w:pPr>
              <w:pStyle w:val="Bodytext20"/>
              <w:shd w:val="clear" w:color="auto" w:fill="auto"/>
              <w:jc w:val="left"/>
            </w:pPr>
            <w:r>
              <w:rPr>
                <w:rStyle w:val="Bodytext22"/>
              </w:rPr>
              <w:t>Ukłucie kleszczy</w:t>
            </w: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63BCA" w:rsidRDefault="00C63BCA" w:rsidP="00C63BCA">
            <w:pPr>
              <w:pStyle w:val="Bodytext20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Stany zapalne stawów, stany zapalne układu nerwowego,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63BCA" w:rsidRDefault="00C63BCA" w:rsidP="00C63BCA">
            <w:pPr>
              <w:pStyle w:val="Bodytext20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Szybkie i właściwe usuwanie kleszczy dezynfekcja miejsca ukłucia, repelenty, badania profilaktyczne</w:t>
            </w:r>
          </w:p>
        </w:tc>
      </w:tr>
      <w:tr w:rsidR="00A427CE" w:rsidTr="00A427CE">
        <w:trPr>
          <w:trHeight w:hRule="exact" w:val="1104"/>
        </w:trPr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3BCA" w:rsidRDefault="00C63BCA" w:rsidP="00C63BCA">
            <w:pPr>
              <w:pStyle w:val="Bodytext20"/>
              <w:shd w:val="clear" w:color="auto" w:fill="auto"/>
              <w:jc w:val="left"/>
            </w:pPr>
            <w:r>
              <w:rPr>
                <w:rStyle w:val="Bodytext22"/>
              </w:rPr>
              <w:t>Tularemia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3BCA" w:rsidRDefault="00C63BCA" w:rsidP="00C63BCA">
            <w:pPr>
              <w:pStyle w:val="Bodytext20"/>
              <w:shd w:val="clear" w:color="auto" w:fill="auto"/>
              <w:jc w:val="left"/>
            </w:pPr>
            <w:r>
              <w:rPr>
                <w:rStyle w:val="Bodytext22"/>
              </w:rPr>
              <w:t>Ukłucie kleszczy</w:t>
            </w: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63BCA" w:rsidRDefault="00C63BCA" w:rsidP="00C63BCA">
            <w:pPr>
              <w:pStyle w:val="Bodytext20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Gorączka, bóle głowy, wymioty, postać wrzodziejąco - węzłowa</w:t>
            </w: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3BCA" w:rsidRDefault="00C63BCA" w:rsidP="00C63BCA">
            <w:pPr>
              <w:pStyle w:val="Bodytext20"/>
              <w:shd w:val="clear" w:color="auto" w:fill="auto"/>
              <w:spacing w:line="264" w:lineRule="exact"/>
              <w:jc w:val="left"/>
            </w:pPr>
            <w:r>
              <w:rPr>
                <w:rStyle w:val="Bodytext22"/>
              </w:rPr>
              <w:t>Szybkie usuwanie kleszczy, nie rozgniatanie i wcieranie kleszczy w skórę</w:t>
            </w:r>
          </w:p>
        </w:tc>
      </w:tr>
      <w:tr w:rsidR="00C63BCA" w:rsidTr="00A427CE">
        <w:trPr>
          <w:trHeight w:hRule="exact" w:val="1958"/>
        </w:trPr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3BCA" w:rsidRPr="00C63BCA" w:rsidRDefault="00C63BCA" w:rsidP="00C63BCA">
            <w:pPr>
              <w:pStyle w:val="Bodytext20"/>
              <w:shd w:val="clear" w:color="auto" w:fill="auto"/>
              <w:jc w:val="left"/>
              <w:rPr>
                <w:rStyle w:val="Bodytext22"/>
              </w:rPr>
            </w:pPr>
            <w:r w:rsidRPr="00C63BCA">
              <w:t>Wirus SARS-</w:t>
            </w:r>
            <w:proofErr w:type="spellStart"/>
            <w:r w:rsidRPr="00C63BCA">
              <w:t>CoV</w:t>
            </w:r>
            <w:proofErr w:type="spellEnd"/>
            <w:r w:rsidRPr="00C63BCA">
              <w:t xml:space="preserve"> – 2</w:t>
            </w:r>
          </w:p>
        </w:tc>
        <w:tc>
          <w:tcPr>
            <w:tcW w:w="2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3BCA" w:rsidRPr="00C63BCA" w:rsidRDefault="00BF52FF" w:rsidP="00BF52FF">
            <w:pPr>
              <w:rPr>
                <w:rStyle w:val="Bodytext22"/>
                <w:rFonts w:ascii="Times New Roman" w:eastAsia="Times New Roman" w:hAnsi="Times New Roman" w:cs="Times New Roman"/>
              </w:rPr>
            </w:pPr>
            <w:r w:rsidRPr="00BF52FF">
              <w:rPr>
                <w:rFonts w:ascii="Arial" w:eastAsia="Arial" w:hAnsi="Arial" w:cs="Arial"/>
                <w:sz w:val="18"/>
                <w:szCs w:val="20"/>
              </w:rPr>
              <w:t xml:space="preserve">Zakażenie rozprzestrzenia się pomiędzy ludźmi drogą kropelkową, zazwyczaj </w:t>
            </w:r>
            <w:r w:rsidRPr="00BF52FF">
              <w:rPr>
                <w:rFonts w:ascii="Arial" w:eastAsia="Arial" w:hAnsi="Arial" w:cs="Arial"/>
                <w:sz w:val="18"/>
                <w:szCs w:val="20"/>
              </w:rPr>
              <w:br/>
              <w:t xml:space="preserve">w wyniku kaszlu lub </w:t>
            </w:r>
            <w:r w:rsidRPr="00BF52FF">
              <w:rPr>
                <w:rFonts w:ascii="Arial" w:eastAsia="Arial" w:hAnsi="Arial" w:cs="Arial"/>
                <w:sz w:val="18"/>
                <w:szCs w:val="18"/>
              </w:rPr>
              <w:t xml:space="preserve">kichania. Wirus jest obecny w wydzielinie z nosa i gardła, </w:t>
            </w:r>
            <w:r w:rsidRPr="00BF52FF">
              <w:rPr>
                <w:rFonts w:ascii="Arial" w:eastAsia="Arial" w:hAnsi="Arial" w:cs="Arial"/>
                <w:sz w:val="18"/>
                <w:szCs w:val="18"/>
              </w:rPr>
              <w:br/>
              <w:t>w plwocinie oraz cieczy</w:t>
            </w:r>
            <w:r w:rsidRPr="00BF52FF">
              <w:rPr>
                <w:rFonts w:ascii="Arial" w:eastAsia="Arial" w:hAnsi="Arial" w:cs="Arial"/>
                <w:sz w:val="16"/>
                <w:szCs w:val="20"/>
              </w:rPr>
              <w:t xml:space="preserve"> </w:t>
            </w: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63BCA" w:rsidRDefault="00A427CE" w:rsidP="00C63BCA">
            <w:pPr>
              <w:pStyle w:val="Bodytext20"/>
              <w:shd w:val="clear" w:color="auto" w:fill="auto"/>
              <w:spacing w:line="259" w:lineRule="exact"/>
              <w:jc w:val="left"/>
              <w:rPr>
                <w:rStyle w:val="Bodytext22"/>
                <w:sz w:val="18"/>
                <w:szCs w:val="18"/>
              </w:rPr>
            </w:pPr>
            <w:proofErr w:type="spellStart"/>
            <w:r>
              <w:rPr>
                <w:rStyle w:val="Bodytext22"/>
                <w:sz w:val="18"/>
                <w:szCs w:val="18"/>
              </w:rPr>
              <w:t>Gorączka,suchy</w:t>
            </w:r>
            <w:proofErr w:type="spellEnd"/>
            <w:r>
              <w:rPr>
                <w:rStyle w:val="Bodytext22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Bodytext22"/>
                <w:sz w:val="18"/>
                <w:szCs w:val="18"/>
              </w:rPr>
              <w:t>kaszel,płytki</w:t>
            </w:r>
            <w:proofErr w:type="spellEnd"/>
            <w:r>
              <w:rPr>
                <w:rStyle w:val="Bodytext22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Bodytext22"/>
                <w:sz w:val="18"/>
                <w:szCs w:val="18"/>
              </w:rPr>
              <w:t>oddech,bóle</w:t>
            </w:r>
            <w:proofErr w:type="spellEnd"/>
            <w:r>
              <w:rPr>
                <w:rStyle w:val="Bodytext22"/>
                <w:sz w:val="18"/>
                <w:szCs w:val="18"/>
              </w:rPr>
              <w:t xml:space="preserve"> mięśni</w:t>
            </w:r>
            <w:r w:rsidR="00420011">
              <w:rPr>
                <w:rStyle w:val="Bodytext22"/>
                <w:sz w:val="18"/>
                <w:szCs w:val="18"/>
              </w:rPr>
              <w:t xml:space="preserve"> lub stawów, ból gardła, ból głowy, zatkany nos, dreszcze, nudności lub wymioty</w:t>
            </w:r>
          </w:p>
          <w:p w:rsidR="00420011" w:rsidRPr="00A427CE" w:rsidRDefault="00420011" w:rsidP="00C63BCA">
            <w:pPr>
              <w:pStyle w:val="Bodytext20"/>
              <w:shd w:val="clear" w:color="auto" w:fill="auto"/>
              <w:spacing w:line="259" w:lineRule="exact"/>
              <w:jc w:val="left"/>
              <w:rPr>
                <w:rStyle w:val="Bodytext22"/>
                <w:sz w:val="18"/>
                <w:szCs w:val="18"/>
              </w:rPr>
            </w:pPr>
          </w:p>
        </w:tc>
        <w:tc>
          <w:tcPr>
            <w:tcW w:w="3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27CE" w:rsidRDefault="00A427CE" w:rsidP="00420011">
            <w:pPr>
              <w:spacing w:line="360" w:lineRule="auto"/>
              <w:ind w:right="261"/>
              <w:rPr>
                <w:rFonts w:ascii="Arial" w:eastAsia="Arial" w:hAnsi="Arial" w:cs="Arial"/>
                <w:szCs w:val="20"/>
              </w:rPr>
            </w:pPr>
            <w:r w:rsidRPr="00A427CE">
              <w:rPr>
                <w:rFonts w:ascii="Arial" w:eastAsia="Arial" w:hAnsi="Arial" w:cs="Arial"/>
                <w:sz w:val="18"/>
                <w:szCs w:val="18"/>
              </w:rPr>
              <w:t>Wirus SARS-</w:t>
            </w:r>
            <w:proofErr w:type="spellStart"/>
            <w:r w:rsidRPr="00A427CE">
              <w:rPr>
                <w:rFonts w:ascii="Arial" w:eastAsia="Arial" w:hAnsi="Arial" w:cs="Arial"/>
                <w:sz w:val="18"/>
                <w:szCs w:val="18"/>
              </w:rPr>
              <w:t>CoV</w:t>
            </w:r>
            <w:proofErr w:type="spellEnd"/>
            <w:r w:rsidRPr="00A427CE">
              <w:rPr>
                <w:rFonts w:ascii="Arial" w:eastAsia="Arial" w:hAnsi="Arial" w:cs="Arial"/>
                <w:sz w:val="18"/>
                <w:szCs w:val="18"/>
              </w:rPr>
              <w:t xml:space="preserve"> – 2 jest wrażliwy na działanie detergentów, np. mydła, które rozpuszczają jego osłonkę lipidową</w:t>
            </w:r>
            <w:r>
              <w:rPr>
                <w:rFonts w:ascii="Arial" w:eastAsia="Arial" w:hAnsi="Arial" w:cs="Arial"/>
                <w:szCs w:val="20"/>
              </w:rPr>
              <w:t xml:space="preserve">. </w:t>
            </w:r>
            <w:r w:rsidRPr="00A427CE">
              <w:rPr>
                <w:rFonts w:ascii="Arial" w:eastAsia="Arial" w:hAnsi="Arial" w:cs="Arial"/>
                <w:sz w:val="18"/>
                <w:szCs w:val="18"/>
              </w:rPr>
              <w:t xml:space="preserve">Podobnie skuteczne są wszystkie środki dezynfekujące </w:t>
            </w:r>
            <w:r>
              <w:rPr>
                <w:rFonts w:ascii="Arial" w:eastAsia="Arial" w:hAnsi="Arial" w:cs="Arial"/>
                <w:sz w:val="18"/>
                <w:szCs w:val="18"/>
              </w:rPr>
              <w:t>na bazie alkoholu.</w:t>
            </w:r>
          </w:p>
          <w:p w:rsidR="00C63BCA" w:rsidRDefault="00C63BCA" w:rsidP="00C63BCA">
            <w:pPr>
              <w:pStyle w:val="Bodytext20"/>
              <w:shd w:val="clear" w:color="auto" w:fill="auto"/>
              <w:spacing w:line="264" w:lineRule="exact"/>
              <w:jc w:val="left"/>
              <w:rPr>
                <w:rStyle w:val="Bodytext22"/>
              </w:rPr>
            </w:pPr>
          </w:p>
        </w:tc>
      </w:tr>
    </w:tbl>
    <w:p w:rsidR="00E0692F" w:rsidRDefault="00E0692F">
      <w:pPr>
        <w:rPr>
          <w:sz w:val="2"/>
          <w:szCs w:val="2"/>
        </w:rPr>
        <w:sectPr w:rsidR="00E0692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8439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00"/>
        <w:gridCol w:w="14"/>
        <w:gridCol w:w="1891"/>
        <w:gridCol w:w="40"/>
        <w:gridCol w:w="1801"/>
        <w:gridCol w:w="19"/>
        <w:gridCol w:w="2874"/>
      </w:tblGrid>
      <w:tr w:rsidR="00BF52FF" w:rsidTr="00BF52FF">
        <w:trPr>
          <w:trHeight w:hRule="exact" w:val="2561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F52FF" w:rsidRPr="00642EEF" w:rsidRDefault="00BF52FF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jc w:val="left"/>
              <w:rPr>
                <w:rStyle w:val="Bodytext22"/>
                <w:b/>
              </w:rPr>
            </w:pPr>
          </w:p>
        </w:tc>
        <w:tc>
          <w:tcPr>
            <w:tcW w:w="19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F52FF" w:rsidRPr="00642EEF" w:rsidRDefault="00BF52FF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jc w:val="left"/>
              <w:rPr>
                <w:rStyle w:val="Bodytext22"/>
                <w:b/>
              </w:rPr>
            </w:pPr>
            <w:r w:rsidRPr="00BF52FF">
              <w:rPr>
                <w:sz w:val="18"/>
                <w:szCs w:val="20"/>
              </w:rPr>
              <w:t>łzowej. Stabilność wirusa SARS-</w:t>
            </w:r>
            <w:proofErr w:type="spellStart"/>
            <w:r w:rsidRPr="00BF52FF">
              <w:rPr>
                <w:sz w:val="18"/>
                <w:szCs w:val="20"/>
              </w:rPr>
              <w:t>CoV</w:t>
            </w:r>
            <w:proofErr w:type="spellEnd"/>
            <w:r w:rsidRPr="00BF52FF">
              <w:rPr>
                <w:sz w:val="18"/>
                <w:szCs w:val="20"/>
              </w:rPr>
              <w:t xml:space="preserve"> </w:t>
            </w:r>
            <w:r>
              <w:rPr>
                <w:sz w:val="18"/>
                <w:szCs w:val="20"/>
              </w:rPr>
              <w:t>– 2 wynosi w powietrzu co</w:t>
            </w:r>
            <w:r w:rsidRPr="00BF52FF">
              <w:rPr>
                <w:sz w:val="18"/>
                <w:szCs w:val="20"/>
              </w:rPr>
              <w:t xml:space="preserve"> najmniej 3 godziny. Transmisja wirusa może odbywać się także poprzez kontakt </w:t>
            </w:r>
            <w:r w:rsidRPr="00BF52FF">
              <w:rPr>
                <w:sz w:val="18"/>
                <w:szCs w:val="20"/>
              </w:rPr>
              <w:br/>
              <w:t>z zanieczyszczonymi poprzez wydzieliny chorego powierzchniami i przedmiotami.</w:t>
            </w:r>
          </w:p>
        </w:tc>
        <w:tc>
          <w:tcPr>
            <w:tcW w:w="18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F52FF" w:rsidRPr="00642EEF" w:rsidRDefault="00BF52FF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jc w:val="left"/>
              <w:rPr>
                <w:rStyle w:val="Bodytext22"/>
                <w:b/>
              </w:rPr>
            </w:pPr>
          </w:p>
        </w:tc>
        <w:tc>
          <w:tcPr>
            <w:tcW w:w="28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427CE" w:rsidRPr="00A427CE" w:rsidRDefault="00A427CE" w:rsidP="00420011">
            <w:pPr>
              <w:framePr w:w="8702" w:h="6648" w:wrap="none" w:vAnchor="page" w:hAnchor="page" w:x="1385" w:y="2104"/>
              <w:spacing w:line="360" w:lineRule="auto"/>
              <w:ind w:right="261"/>
              <w:rPr>
                <w:rFonts w:ascii="Arial" w:eastAsia="Arial" w:hAnsi="Arial" w:cs="Arial"/>
                <w:sz w:val="18"/>
                <w:szCs w:val="18"/>
              </w:rPr>
            </w:pPr>
            <w:r w:rsidRPr="00A427CE">
              <w:rPr>
                <w:rFonts w:ascii="Arial" w:eastAsia="Arial" w:hAnsi="Arial" w:cs="Arial"/>
                <w:sz w:val="18"/>
                <w:szCs w:val="18"/>
              </w:rPr>
              <w:t>Zalecane jest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oprócz noszenia maseczek</w:t>
            </w:r>
            <w:r w:rsidRPr="00A427CE">
              <w:rPr>
                <w:rFonts w:ascii="Arial" w:eastAsia="Arial" w:hAnsi="Arial" w:cs="Arial"/>
                <w:sz w:val="18"/>
                <w:szCs w:val="18"/>
              </w:rPr>
              <w:t xml:space="preserve">  częste i dokładne mycie rąk oraz dezynfekowanie często dotykanych powierzchni w swoim otoczeniu,</w:t>
            </w:r>
            <w:r>
              <w:rPr>
                <w:rFonts w:ascii="Arial" w:eastAsia="Arial" w:hAnsi="Arial" w:cs="Arial"/>
                <w:szCs w:val="20"/>
              </w:rPr>
              <w:t xml:space="preserve"> </w:t>
            </w:r>
            <w:r w:rsidRPr="00A427CE">
              <w:rPr>
                <w:rFonts w:ascii="Arial" w:eastAsia="Arial" w:hAnsi="Arial" w:cs="Arial"/>
                <w:sz w:val="18"/>
                <w:szCs w:val="18"/>
              </w:rPr>
              <w:t xml:space="preserve">takich jak np.: klamki, telefony,  </w:t>
            </w:r>
            <w:proofErr w:type="spellStart"/>
            <w:r w:rsidRPr="00A427CE">
              <w:rPr>
                <w:rFonts w:ascii="Arial" w:eastAsia="Arial" w:hAnsi="Arial" w:cs="Arial"/>
                <w:sz w:val="18"/>
                <w:szCs w:val="18"/>
              </w:rPr>
              <w:t>itd.</w:t>
            </w:r>
            <w:r>
              <w:rPr>
                <w:rFonts w:ascii="Arial" w:eastAsia="Arial" w:hAnsi="Arial" w:cs="Arial"/>
                <w:sz w:val="18"/>
                <w:szCs w:val="18"/>
              </w:rPr>
              <w:t>blaty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, wyłączniki światła itp.</w:t>
            </w:r>
          </w:p>
          <w:p w:rsidR="00BF52FF" w:rsidRPr="00642EEF" w:rsidRDefault="00BF52FF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jc w:val="left"/>
              <w:rPr>
                <w:rStyle w:val="Bodytext22"/>
                <w:b/>
              </w:rPr>
            </w:pPr>
          </w:p>
        </w:tc>
      </w:tr>
      <w:tr w:rsidR="00C63BCA" w:rsidTr="00C63BCA">
        <w:trPr>
          <w:trHeight w:hRule="exact" w:val="571"/>
        </w:trPr>
        <w:tc>
          <w:tcPr>
            <w:tcW w:w="843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63BCA" w:rsidRDefault="00C63BCA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jc w:val="left"/>
              <w:rPr>
                <w:rStyle w:val="Bodytext22"/>
              </w:rPr>
            </w:pPr>
            <w:r w:rsidRPr="00642EEF">
              <w:rPr>
                <w:rStyle w:val="Bodytext22"/>
                <w:b/>
              </w:rPr>
              <w:t>14. Zagrożenia odzwierzęce</w:t>
            </w:r>
          </w:p>
        </w:tc>
      </w:tr>
      <w:tr w:rsidR="00C63BCA" w:rsidTr="00BF52FF">
        <w:trPr>
          <w:trHeight w:hRule="exact" w:val="571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63BCA" w:rsidRDefault="00C63BCA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jc w:val="left"/>
            </w:pPr>
            <w:proofErr w:type="spellStart"/>
            <w:r>
              <w:rPr>
                <w:rStyle w:val="Bodytext22"/>
                <w:lang w:val="en-US" w:eastAsia="en-US" w:bidi="en-US"/>
              </w:rPr>
              <w:t>Rhabdovridae</w:t>
            </w:r>
            <w:proofErr w:type="spellEnd"/>
          </w:p>
        </w:tc>
        <w:tc>
          <w:tcPr>
            <w:tcW w:w="193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63BCA" w:rsidRDefault="00C63BCA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jc w:val="left"/>
            </w:pPr>
            <w:r>
              <w:rPr>
                <w:rStyle w:val="Bodytext22"/>
              </w:rPr>
              <w:t>Chore zwierzęta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63BCA" w:rsidRDefault="00C63BCA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jc w:val="left"/>
            </w:pPr>
            <w:r>
              <w:rPr>
                <w:rStyle w:val="Bodytext22"/>
              </w:rPr>
              <w:t>Wścieklizna,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63BCA" w:rsidRDefault="00C63BCA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jc w:val="left"/>
            </w:pPr>
            <w:r>
              <w:rPr>
                <w:rStyle w:val="Bodytext22"/>
              </w:rPr>
              <w:t>Szczepienia ochronne, szkolenie,</w:t>
            </w:r>
          </w:p>
        </w:tc>
      </w:tr>
      <w:tr w:rsidR="00C63BCA" w:rsidTr="00BF52FF">
        <w:trPr>
          <w:trHeight w:hRule="exact" w:val="1190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3BCA" w:rsidRDefault="00C63BCA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  <w:lang w:val="en-US" w:eastAsia="en-US" w:bidi="en-US"/>
              </w:rPr>
              <w:t xml:space="preserve">Lyssavirus </w:t>
            </w:r>
            <w:proofErr w:type="spellStart"/>
            <w:r>
              <w:rPr>
                <w:rStyle w:val="Bodytext22"/>
              </w:rPr>
              <w:t>canis</w:t>
            </w:r>
            <w:proofErr w:type="spellEnd"/>
            <w:r>
              <w:rPr>
                <w:rStyle w:val="Bodytext22"/>
              </w:rPr>
              <w:t xml:space="preserve"> Wirus wścieklizny</w:t>
            </w:r>
          </w:p>
        </w:tc>
        <w:tc>
          <w:tcPr>
            <w:tcW w:w="193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3BCA" w:rsidRDefault="00C63BCA" w:rsidP="00C63BCA">
            <w:pPr>
              <w:framePr w:w="8702" w:h="6648" w:wrap="none" w:vAnchor="page" w:hAnchor="page" w:x="1385" w:y="2104"/>
              <w:rPr>
                <w:sz w:val="10"/>
                <w:szCs w:val="1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63BCA" w:rsidRDefault="00C63BCA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porażenie centralnego układu nerwowego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63BCA" w:rsidRDefault="00C63BCA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dezynfekcja ran unikanie zwierząt zachowujących się wbrew naturze</w:t>
            </w:r>
          </w:p>
        </w:tc>
      </w:tr>
      <w:tr w:rsidR="00C63BCA" w:rsidTr="00BF52FF">
        <w:trPr>
          <w:trHeight w:hRule="exact" w:val="1941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3BCA" w:rsidRDefault="00C63BCA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jc w:val="left"/>
            </w:pPr>
            <w:r>
              <w:rPr>
                <w:rStyle w:val="Bodytext22"/>
              </w:rPr>
              <w:t>Agresja zwierząt</w:t>
            </w:r>
          </w:p>
        </w:tc>
        <w:tc>
          <w:tcPr>
            <w:tcW w:w="193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63BCA" w:rsidRDefault="00C63BCA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spacing w:line="259" w:lineRule="exact"/>
              <w:jc w:val="left"/>
              <w:rPr>
                <w:rStyle w:val="Bodytext22"/>
              </w:rPr>
            </w:pPr>
            <w:r>
              <w:rPr>
                <w:rStyle w:val="Bodytext22"/>
              </w:rPr>
              <w:t>Pokąsanie przez zwierzęta (psy, lisy, wilki, niedźwiedzie, żmije) zranienie przez dziki, jelenie, łosie</w:t>
            </w:r>
          </w:p>
          <w:p w:rsidR="00C63BCA" w:rsidRDefault="00C63BCA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spacing w:line="259" w:lineRule="exact"/>
              <w:jc w:val="left"/>
              <w:rPr>
                <w:rStyle w:val="Bodytext22"/>
              </w:rPr>
            </w:pPr>
          </w:p>
          <w:p w:rsidR="00C63BCA" w:rsidRDefault="00C63BCA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spacing w:line="259" w:lineRule="exact"/>
              <w:jc w:val="left"/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3BCA" w:rsidRDefault="00C63BCA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spacing w:line="269" w:lineRule="exact"/>
              <w:jc w:val="left"/>
            </w:pPr>
            <w:r>
              <w:rPr>
                <w:rStyle w:val="Bodytext22"/>
              </w:rPr>
              <w:t>Ciężkie uszkodzenie ciała, śmierć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3BCA" w:rsidRDefault="00C63BCA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Wzmożona uwaga, odpowiednie obuwie, szkolenie z zakresu zachowania się w przypadku zagrożenia</w:t>
            </w:r>
          </w:p>
        </w:tc>
      </w:tr>
      <w:tr w:rsidR="00C63BCA" w:rsidTr="00C63BCA">
        <w:trPr>
          <w:trHeight w:hRule="exact" w:val="397"/>
        </w:trPr>
        <w:tc>
          <w:tcPr>
            <w:tcW w:w="843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63BCA" w:rsidRDefault="00C63BCA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jc w:val="left"/>
              <w:rPr>
                <w:rStyle w:val="Bodytext22"/>
                <w:b/>
              </w:rPr>
            </w:pPr>
            <w:r w:rsidRPr="00642EEF">
              <w:rPr>
                <w:rStyle w:val="Bodytext22"/>
                <w:b/>
              </w:rPr>
              <w:t>15.Zagrożenia związane z pracą w pobliżu budynków i innych budowli</w:t>
            </w:r>
          </w:p>
          <w:p w:rsidR="00C63BCA" w:rsidRDefault="00C63BCA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jc w:val="left"/>
              <w:rPr>
                <w:rStyle w:val="Bodytext22"/>
                <w:b/>
              </w:rPr>
            </w:pPr>
          </w:p>
          <w:p w:rsidR="00C63BCA" w:rsidRPr="00642EEF" w:rsidRDefault="00C63BCA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jc w:val="left"/>
              <w:rPr>
                <w:b/>
              </w:rPr>
            </w:pPr>
          </w:p>
        </w:tc>
      </w:tr>
      <w:tr w:rsidR="00C63BCA" w:rsidTr="00BF52FF">
        <w:trPr>
          <w:trHeight w:hRule="exact" w:val="1178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3BCA" w:rsidRDefault="00C63BCA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jc w:val="left"/>
            </w:pPr>
            <w:r>
              <w:rPr>
                <w:rStyle w:val="Bodytext22"/>
              </w:rPr>
              <w:t>Spadające</w:t>
            </w:r>
          </w:p>
          <w:p w:rsidR="00C63BCA" w:rsidRDefault="00C63BCA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jc w:val="left"/>
            </w:pPr>
            <w:r>
              <w:rPr>
                <w:rStyle w:val="Bodytext22"/>
              </w:rPr>
              <w:t>przedmioty</w:t>
            </w:r>
          </w:p>
        </w:tc>
        <w:tc>
          <w:tcPr>
            <w:tcW w:w="193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3BCA" w:rsidRDefault="00C63BCA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jc w:val="left"/>
            </w:pPr>
            <w:r>
              <w:rPr>
                <w:rStyle w:val="Bodytext22"/>
              </w:rPr>
              <w:t>Uderzenia w głowę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3BCA" w:rsidRDefault="00C63BCA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Ciężkie uszkodzenie ciała, kalectwo, śmierć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3BCA" w:rsidRDefault="00C63BCA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spacing w:line="264" w:lineRule="exact"/>
              <w:jc w:val="left"/>
            </w:pPr>
            <w:r>
              <w:rPr>
                <w:rStyle w:val="Bodytext22"/>
              </w:rPr>
              <w:t>Wzmożona uwaga, noszenie kasków ochronnych</w:t>
            </w:r>
          </w:p>
        </w:tc>
      </w:tr>
      <w:tr w:rsidR="00C63BCA" w:rsidTr="00C63BCA">
        <w:trPr>
          <w:trHeight w:hRule="exact" w:val="397"/>
        </w:trPr>
        <w:tc>
          <w:tcPr>
            <w:tcW w:w="843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63BCA" w:rsidRPr="000C1F07" w:rsidRDefault="00C63BCA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jc w:val="left"/>
              <w:rPr>
                <w:b/>
              </w:rPr>
            </w:pPr>
            <w:r w:rsidRPr="000C1F07">
              <w:rPr>
                <w:rStyle w:val="Bodytext22"/>
                <w:b/>
              </w:rPr>
              <w:t>16. Zagrożenia w miejscach składowania i magazynowania, wejściach i dojściach</w:t>
            </w:r>
          </w:p>
        </w:tc>
      </w:tr>
      <w:tr w:rsidR="00C63BCA" w:rsidTr="00BF52FF">
        <w:trPr>
          <w:trHeight w:hRule="exact" w:val="1178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3BCA" w:rsidRDefault="00C63BCA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spacing w:line="264" w:lineRule="exact"/>
              <w:jc w:val="left"/>
            </w:pPr>
            <w:r>
              <w:rPr>
                <w:rStyle w:val="Bodytext22"/>
              </w:rPr>
              <w:t>Magazyny z herbicydami</w:t>
            </w:r>
          </w:p>
        </w:tc>
        <w:tc>
          <w:tcPr>
            <w:tcW w:w="193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63BCA" w:rsidRDefault="00C63BCA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Środki ochrony roślin składowane w magazynach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3BCA" w:rsidRDefault="00C63BCA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jc w:val="left"/>
            </w:pPr>
            <w:r>
              <w:rPr>
                <w:rStyle w:val="Bodytext22"/>
              </w:rPr>
              <w:t>Zatrucia,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3BCA" w:rsidRDefault="00C63BCA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spacing w:line="264" w:lineRule="exact"/>
              <w:jc w:val="left"/>
            </w:pPr>
            <w:r>
              <w:rPr>
                <w:rStyle w:val="Bodytext22"/>
              </w:rPr>
              <w:t xml:space="preserve">Przewietrzanie magazynów przed wejściem, stosowanie </w:t>
            </w:r>
            <w:proofErr w:type="spellStart"/>
            <w:r>
              <w:rPr>
                <w:rStyle w:val="Bodytext22"/>
              </w:rPr>
              <w:t>śoi</w:t>
            </w:r>
            <w:proofErr w:type="spellEnd"/>
          </w:p>
        </w:tc>
      </w:tr>
      <w:tr w:rsidR="00C63BCA" w:rsidTr="00C63BCA">
        <w:trPr>
          <w:trHeight w:hRule="exact" w:val="397"/>
        </w:trPr>
        <w:tc>
          <w:tcPr>
            <w:tcW w:w="843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63BCA" w:rsidRPr="000C1F07" w:rsidRDefault="00C63BCA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jc w:val="left"/>
              <w:rPr>
                <w:b/>
              </w:rPr>
            </w:pPr>
            <w:r w:rsidRPr="000C1F07">
              <w:rPr>
                <w:rStyle w:val="Bodytext22"/>
                <w:b/>
              </w:rPr>
              <w:t>17.Zagrożenia wynikające z prowadzenia robót bez wstrzymywania pracy</w:t>
            </w:r>
          </w:p>
        </w:tc>
      </w:tr>
      <w:tr w:rsidR="00C63BCA" w:rsidTr="00BF52FF">
        <w:trPr>
          <w:trHeight w:hRule="exact" w:val="2722"/>
        </w:trPr>
        <w:tc>
          <w:tcPr>
            <w:tcW w:w="181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3BCA" w:rsidRDefault="00C63BCA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Prowadzenie kontroli na powierzchniach roboczych z pozyskania, zrywki drewna i</w:t>
            </w:r>
          </w:p>
          <w:p w:rsidR="00C63BCA" w:rsidRDefault="00C63BCA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zagospodarowania</w:t>
            </w:r>
          </w:p>
          <w:p w:rsidR="00C63BCA" w:rsidRDefault="00C63BCA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lasu</w:t>
            </w:r>
          </w:p>
        </w:tc>
        <w:tc>
          <w:tcPr>
            <w:tcW w:w="193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3BCA" w:rsidRDefault="00C63BCA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Spadające gałęzie, drzewa zawieszone praca urządzeń linowych rotacyjnych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3BCA" w:rsidRDefault="00C63BCA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Ciężkie uszkodzenia ciała, kalectwo, śmierć</w:t>
            </w:r>
          </w:p>
        </w:tc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3BCA" w:rsidRDefault="00C63BCA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spacing w:line="259" w:lineRule="exact"/>
              <w:jc w:val="left"/>
            </w:pPr>
            <w:r>
              <w:rPr>
                <w:rStyle w:val="Bodytext22"/>
              </w:rPr>
              <w:t>Wzmożona uwaga, stosowanie kasków ochronnych oraz kamizelek ostrzegawczych przez pracowników nadzoru</w:t>
            </w:r>
          </w:p>
        </w:tc>
      </w:tr>
      <w:tr w:rsidR="00C63BCA" w:rsidTr="00C63BCA">
        <w:trPr>
          <w:trHeight w:hRule="exact" w:val="2530"/>
        </w:trPr>
        <w:tc>
          <w:tcPr>
            <w:tcW w:w="84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63BCA" w:rsidRDefault="00C63BCA" w:rsidP="00C63BCA">
            <w:pPr>
              <w:framePr w:w="8702" w:h="6648" w:wrap="none" w:vAnchor="page" w:hAnchor="page" w:x="1385" w:y="2104"/>
              <w:rPr>
                <w:rFonts w:ascii="Arial" w:hAnsi="Arial" w:cs="Arial"/>
                <w:b/>
                <w:color w:val="2B2B2B"/>
              </w:rPr>
            </w:pPr>
            <w:r w:rsidRPr="00816D63">
              <w:rPr>
                <w:rStyle w:val="Bodytext22"/>
                <w:b/>
                <w:sz w:val="24"/>
                <w:szCs w:val="24"/>
              </w:rPr>
              <w:t xml:space="preserve">18. Zagrożenia pozostałe- w związku z zagrożeniem ze strony ASF- afrykańskiego pomoru świń, każdy fakt napotkania podczas prac w lesie padłej sztuki dzika lub wywiezienia  do lasu tuszy świni  domowej winien być zgłoszony miejscowemu leśniczemu. </w:t>
            </w:r>
            <w:r w:rsidRPr="00816D63">
              <w:rPr>
                <w:rFonts w:ascii="Arial" w:hAnsi="Arial" w:cs="Arial"/>
                <w:b/>
                <w:color w:val="2B2B2B"/>
              </w:rPr>
              <w:t xml:space="preserve">Osoby mogące mieć kontakt z padłym dzikiem powinny przestrzegać zasad tzw. </w:t>
            </w:r>
            <w:proofErr w:type="spellStart"/>
            <w:r w:rsidRPr="00816D63">
              <w:rPr>
                <w:rFonts w:ascii="Arial" w:hAnsi="Arial" w:cs="Arial"/>
                <w:b/>
                <w:color w:val="2B2B2B"/>
              </w:rPr>
              <w:t>bioasekuracji</w:t>
            </w:r>
            <w:proofErr w:type="spellEnd"/>
            <w:r w:rsidRPr="00816D63">
              <w:rPr>
                <w:rFonts w:ascii="Arial" w:hAnsi="Arial" w:cs="Arial"/>
                <w:b/>
                <w:color w:val="2B2B2B"/>
              </w:rPr>
              <w:t>. Zmiana obuwia, ubioru, dezynfekcja.</w:t>
            </w:r>
          </w:p>
          <w:p w:rsidR="00C63BCA" w:rsidRDefault="00C63BCA" w:rsidP="00C63BCA">
            <w:pPr>
              <w:framePr w:w="8702" w:h="6648" w:wrap="none" w:vAnchor="page" w:hAnchor="page" w:x="1385" w:y="2104"/>
              <w:rPr>
                <w:rFonts w:ascii="Arial" w:hAnsi="Arial" w:cs="Arial"/>
                <w:b/>
                <w:color w:val="2B2B2B"/>
              </w:rPr>
            </w:pPr>
          </w:p>
          <w:p w:rsidR="00C63BCA" w:rsidRPr="00816D63" w:rsidRDefault="00C63BCA" w:rsidP="00C63BCA">
            <w:pPr>
              <w:framePr w:w="8702" w:h="6648" w:wrap="none" w:vAnchor="page" w:hAnchor="page" w:x="1385" w:y="2104"/>
              <w:rPr>
                <w:rFonts w:ascii="Arial" w:hAnsi="Arial" w:cs="Arial"/>
                <w:b/>
                <w:color w:val="auto"/>
              </w:rPr>
            </w:pPr>
          </w:p>
          <w:p w:rsidR="00C63BCA" w:rsidRPr="002676E7" w:rsidRDefault="00C63BCA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jc w:val="left"/>
              <w:rPr>
                <w:rStyle w:val="Bodytext22"/>
                <w:b/>
              </w:rPr>
            </w:pPr>
          </w:p>
          <w:p w:rsidR="00C63BCA" w:rsidRPr="000C1F07" w:rsidRDefault="00C63BCA" w:rsidP="00C63BCA">
            <w:pPr>
              <w:pStyle w:val="Bodytext20"/>
              <w:framePr w:w="8702" w:h="6648" w:wrap="none" w:vAnchor="page" w:hAnchor="page" w:x="1385" w:y="2104"/>
              <w:shd w:val="clear" w:color="auto" w:fill="auto"/>
              <w:jc w:val="left"/>
            </w:pPr>
          </w:p>
        </w:tc>
      </w:tr>
    </w:tbl>
    <w:p w:rsidR="00E0692F" w:rsidRDefault="00E0692F">
      <w:pPr>
        <w:rPr>
          <w:sz w:val="2"/>
          <w:szCs w:val="2"/>
        </w:rPr>
      </w:pPr>
    </w:p>
    <w:p w:rsidR="004C2949" w:rsidRDefault="004C2949">
      <w:pPr>
        <w:rPr>
          <w:sz w:val="2"/>
          <w:szCs w:val="2"/>
        </w:rPr>
        <w:sectPr w:rsidR="004C294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E0692F" w:rsidRDefault="00E0692F" w:rsidP="00677AB2">
      <w:pPr>
        <w:pStyle w:val="Bodytext20"/>
        <w:framePr w:wrap="none" w:vAnchor="page" w:hAnchor="page" w:x="6651" w:y="6411"/>
        <w:shd w:val="clear" w:color="auto" w:fill="auto"/>
        <w:jc w:val="left"/>
      </w:pPr>
    </w:p>
    <w:p w:rsidR="00E0692F" w:rsidRDefault="00E0692F">
      <w:pPr>
        <w:pStyle w:val="Bodytext20"/>
        <w:framePr w:wrap="none" w:vAnchor="page" w:hAnchor="page" w:x="3361" w:y="8390"/>
        <w:shd w:val="clear" w:color="auto" w:fill="auto"/>
        <w:jc w:val="left"/>
      </w:pPr>
    </w:p>
    <w:p w:rsidR="002A06FC" w:rsidRDefault="002A06FC" w:rsidP="002A06FC">
      <w:pPr>
        <w:tabs>
          <w:tab w:val="left" w:pos="2592"/>
        </w:tabs>
        <w:ind w:left="993" w:right="1399"/>
        <w:rPr>
          <w:rFonts w:ascii="Arial" w:hAnsi="Arial" w:cs="Arial"/>
          <w:sz w:val="19"/>
          <w:szCs w:val="19"/>
        </w:rPr>
      </w:pPr>
    </w:p>
    <w:p w:rsidR="002A06FC" w:rsidRDefault="002A06FC" w:rsidP="002A06FC">
      <w:pPr>
        <w:tabs>
          <w:tab w:val="left" w:pos="2592"/>
        </w:tabs>
        <w:ind w:left="993" w:right="1399"/>
        <w:rPr>
          <w:rFonts w:ascii="Arial" w:hAnsi="Arial" w:cs="Arial"/>
          <w:sz w:val="19"/>
          <w:szCs w:val="19"/>
        </w:rPr>
      </w:pPr>
    </w:p>
    <w:p w:rsidR="002A06FC" w:rsidRDefault="002A06FC" w:rsidP="002A06FC">
      <w:pPr>
        <w:tabs>
          <w:tab w:val="left" w:pos="2592"/>
        </w:tabs>
        <w:ind w:left="993" w:right="1399"/>
        <w:rPr>
          <w:rFonts w:ascii="Arial" w:hAnsi="Arial" w:cs="Arial"/>
          <w:sz w:val="19"/>
          <w:szCs w:val="19"/>
        </w:rPr>
      </w:pPr>
    </w:p>
    <w:p w:rsidR="002A06FC" w:rsidRDefault="002A06FC" w:rsidP="002A06FC">
      <w:pPr>
        <w:tabs>
          <w:tab w:val="left" w:pos="2592"/>
        </w:tabs>
        <w:ind w:left="993" w:right="1399"/>
        <w:rPr>
          <w:rFonts w:ascii="Arial" w:hAnsi="Arial" w:cs="Arial"/>
          <w:sz w:val="19"/>
          <w:szCs w:val="19"/>
        </w:rPr>
      </w:pPr>
    </w:p>
    <w:p w:rsidR="004C2949" w:rsidRPr="004C2949" w:rsidRDefault="004C2949" w:rsidP="002A06FC">
      <w:pPr>
        <w:tabs>
          <w:tab w:val="left" w:pos="2592"/>
        </w:tabs>
        <w:ind w:left="993" w:right="1824"/>
        <w:jc w:val="both"/>
        <w:rPr>
          <w:rFonts w:ascii="Arial" w:hAnsi="Arial" w:cs="Arial"/>
          <w:sz w:val="19"/>
          <w:szCs w:val="19"/>
        </w:rPr>
      </w:pPr>
      <w:r w:rsidRPr="004C2949">
        <w:rPr>
          <w:rFonts w:ascii="Arial" w:hAnsi="Arial" w:cs="Arial"/>
          <w:sz w:val="19"/>
          <w:szCs w:val="19"/>
        </w:rPr>
        <w:t>Uwaga: Wykonawca przy wykonywaniu prac na obszarze działania Nadleśnictwa Wieluń  zobowiązany jest przestrzegać zasad obowiązujących przy pracach w lesie, ze szczególnym</w:t>
      </w:r>
    </w:p>
    <w:p w:rsidR="002A06FC" w:rsidRDefault="002A06FC" w:rsidP="002A06FC">
      <w:pPr>
        <w:tabs>
          <w:tab w:val="left" w:pos="2592"/>
        </w:tabs>
        <w:ind w:left="993" w:right="1824"/>
        <w:jc w:val="both"/>
        <w:rPr>
          <w:rFonts w:ascii="Arial" w:hAnsi="Arial" w:cs="Arial"/>
          <w:sz w:val="19"/>
          <w:szCs w:val="19"/>
        </w:rPr>
      </w:pPr>
    </w:p>
    <w:p w:rsidR="004C2949" w:rsidRPr="004C2949" w:rsidRDefault="004C2949" w:rsidP="002A06FC">
      <w:pPr>
        <w:tabs>
          <w:tab w:val="left" w:pos="2592"/>
        </w:tabs>
        <w:ind w:left="993" w:right="1824"/>
        <w:jc w:val="both"/>
        <w:rPr>
          <w:rFonts w:ascii="Arial" w:hAnsi="Arial" w:cs="Arial"/>
          <w:sz w:val="19"/>
          <w:szCs w:val="19"/>
        </w:rPr>
      </w:pPr>
      <w:r w:rsidRPr="004C2949">
        <w:rPr>
          <w:rFonts w:ascii="Arial" w:hAnsi="Arial" w:cs="Arial"/>
          <w:sz w:val="19"/>
          <w:szCs w:val="19"/>
        </w:rPr>
        <w:t>Uwzględnieniem zasad bhp wynikających z Kodeksu Pracy i Rozporządzenia Ministra Środowiska z dnia 24 sierpnia 2006 r. w sprawie bezpieczeństwa i higieny pracy przy wykonaniu niektórych prac w zakresie gospodarki leśnej (Dz. U. nr 161 poz. 1141)</w:t>
      </w:r>
    </w:p>
    <w:p w:rsidR="004C2949" w:rsidRPr="004C2949" w:rsidRDefault="004C2949" w:rsidP="002A06FC">
      <w:pPr>
        <w:pStyle w:val="Bodytext20"/>
        <w:framePr w:w="8717" w:h="1117" w:hRule="exact" w:wrap="none" w:vAnchor="page" w:hAnchor="page" w:x="1441" w:y="11331"/>
        <w:shd w:val="clear" w:color="auto" w:fill="auto"/>
        <w:spacing w:line="283" w:lineRule="exact"/>
        <w:ind w:right="1824"/>
        <w:jc w:val="both"/>
      </w:pPr>
    </w:p>
    <w:p w:rsidR="004C2949" w:rsidRPr="004C2949" w:rsidRDefault="004C2949" w:rsidP="002A06FC">
      <w:pPr>
        <w:tabs>
          <w:tab w:val="left" w:pos="2484"/>
        </w:tabs>
        <w:ind w:right="1824"/>
        <w:jc w:val="both"/>
        <w:rPr>
          <w:rFonts w:ascii="Arial" w:hAnsi="Arial" w:cs="Arial"/>
          <w:sz w:val="19"/>
          <w:szCs w:val="19"/>
        </w:rPr>
      </w:pPr>
    </w:p>
    <w:p w:rsidR="004C2949" w:rsidRDefault="002A06FC" w:rsidP="002A06FC">
      <w:pPr>
        <w:pStyle w:val="Bodytext20"/>
        <w:shd w:val="clear" w:color="auto" w:fill="auto"/>
        <w:spacing w:line="283" w:lineRule="exact"/>
        <w:ind w:right="1824"/>
        <w:jc w:val="both"/>
      </w:pPr>
      <w:r>
        <w:t xml:space="preserve">            </w:t>
      </w:r>
    </w:p>
    <w:p w:rsidR="002A06FC" w:rsidRDefault="002A06FC" w:rsidP="002A06FC">
      <w:pPr>
        <w:pStyle w:val="Bodytext20"/>
        <w:shd w:val="clear" w:color="auto" w:fill="auto"/>
        <w:spacing w:line="283" w:lineRule="exact"/>
        <w:ind w:right="1824"/>
        <w:jc w:val="both"/>
      </w:pPr>
      <w:r>
        <w:t xml:space="preserve">                  O powyższych zagrożeniach omówionych przez przedstawiciela Zamawiającego , Wykonawca </w:t>
      </w:r>
    </w:p>
    <w:p w:rsidR="002A06FC" w:rsidRDefault="002A06FC" w:rsidP="002A06FC">
      <w:pPr>
        <w:pStyle w:val="Bodytext20"/>
        <w:shd w:val="clear" w:color="auto" w:fill="auto"/>
        <w:spacing w:line="283" w:lineRule="exact"/>
        <w:ind w:right="1824"/>
        <w:jc w:val="both"/>
      </w:pPr>
      <w:r>
        <w:t xml:space="preserve">                  obowiązany jest poinformować swoich pracowników przed rozpoczęciem przez nich pracy oraz </w:t>
      </w:r>
    </w:p>
    <w:p w:rsidR="002A06FC" w:rsidRDefault="002A06FC" w:rsidP="002A06FC">
      <w:pPr>
        <w:pStyle w:val="Bodytext20"/>
        <w:shd w:val="clear" w:color="auto" w:fill="auto"/>
        <w:spacing w:line="283" w:lineRule="exact"/>
        <w:ind w:right="1824"/>
        <w:jc w:val="both"/>
      </w:pPr>
      <w:r>
        <w:t xml:space="preserve">                  uzyskać od nich pisemne potwierdzenie zapoznania się z tymi zagrożeniami</w:t>
      </w:r>
      <w:r w:rsidR="00E45100">
        <w:t>.</w:t>
      </w:r>
    </w:p>
    <w:p w:rsidR="00E45100" w:rsidRDefault="00E45100" w:rsidP="002A06FC">
      <w:pPr>
        <w:pStyle w:val="Bodytext20"/>
        <w:shd w:val="clear" w:color="auto" w:fill="auto"/>
        <w:spacing w:line="283" w:lineRule="exact"/>
        <w:ind w:right="1824"/>
        <w:jc w:val="both"/>
      </w:pPr>
      <w:r>
        <w:t xml:space="preserve">                  Przed przekazaniem powierzchni do wykonania prac, w przypadku wystąpienia innych zagrożeń, </w:t>
      </w:r>
    </w:p>
    <w:p w:rsidR="00E45100" w:rsidRDefault="00E45100" w:rsidP="002A06FC">
      <w:pPr>
        <w:pStyle w:val="Bodytext20"/>
        <w:shd w:val="clear" w:color="auto" w:fill="auto"/>
        <w:spacing w:line="283" w:lineRule="exact"/>
        <w:ind w:right="1824"/>
        <w:jc w:val="both"/>
      </w:pPr>
      <w:r>
        <w:t xml:space="preserve">                  Zamawiający wskaże je oddzielnie w „zleceniu prac do wykonania”, a Wykonawca, przekaże swoim </w:t>
      </w:r>
      <w:r>
        <w:br/>
        <w:t xml:space="preserve">                  pracownikom informację o tych zagrożeniach.</w:t>
      </w:r>
    </w:p>
    <w:p w:rsidR="00E45100" w:rsidRDefault="00E45100" w:rsidP="002A06FC">
      <w:pPr>
        <w:pStyle w:val="Bodytext20"/>
        <w:shd w:val="clear" w:color="auto" w:fill="auto"/>
        <w:spacing w:line="283" w:lineRule="exact"/>
        <w:ind w:right="1824"/>
        <w:jc w:val="both"/>
      </w:pPr>
    </w:p>
    <w:p w:rsidR="00E45100" w:rsidRDefault="00E45100" w:rsidP="002A06FC">
      <w:pPr>
        <w:pStyle w:val="Bodytext20"/>
        <w:shd w:val="clear" w:color="auto" w:fill="auto"/>
        <w:spacing w:line="283" w:lineRule="exact"/>
        <w:ind w:right="1824"/>
        <w:jc w:val="both"/>
      </w:pPr>
    </w:p>
    <w:p w:rsidR="00E45100" w:rsidRDefault="00E45100" w:rsidP="002A06FC">
      <w:pPr>
        <w:pStyle w:val="Bodytext20"/>
        <w:shd w:val="clear" w:color="auto" w:fill="auto"/>
        <w:spacing w:line="283" w:lineRule="exact"/>
        <w:ind w:right="1824"/>
        <w:jc w:val="both"/>
      </w:pPr>
    </w:p>
    <w:p w:rsidR="00E45100" w:rsidRDefault="00B6137F" w:rsidP="002A06FC">
      <w:pPr>
        <w:pStyle w:val="Bodytext20"/>
        <w:shd w:val="clear" w:color="auto" w:fill="auto"/>
        <w:spacing w:line="283" w:lineRule="exact"/>
        <w:ind w:right="1824"/>
        <w:jc w:val="both"/>
      </w:pPr>
      <w:r>
        <w:t xml:space="preserve">               Informację przekazał</w:t>
      </w:r>
      <w:r w:rsidR="00E45100">
        <w:t xml:space="preserve">                  </w:t>
      </w:r>
      <w:r>
        <w:t xml:space="preserve">                         </w:t>
      </w:r>
      <w:r w:rsidR="00E45100">
        <w:t xml:space="preserve">                                 </w:t>
      </w:r>
      <w:r>
        <w:t>Informację przyjął</w:t>
      </w:r>
      <w:r w:rsidR="00E45100">
        <w:t xml:space="preserve"> do wiadomości</w:t>
      </w:r>
    </w:p>
    <w:p w:rsidR="00E45100" w:rsidRDefault="00E45100" w:rsidP="002A06FC">
      <w:pPr>
        <w:pStyle w:val="Bodytext20"/>
        <w:shd w:val="clear" w:color="auto" w:fill="auto"/>
        <w:spacing w:line="283" w:lineRule="exact"/>
        <w:ind w:right="1824"/>
        <w:jc w:val="both"/>
      </w:pPr>
      <w:r>
        <w:t xml:space="preserve">                                                                                                                       </w:t>
      </w:r>
      <w:r w:rsidR="00B6137F">
        <w:t xml:space="preserve">         </w:t>
      </w:r>
      <w:r>
        <w:t xml:space="preserve">   </w:t>
      </w:r>
      <w:r w:rsidR="00B6137F">
        <w:t xml:space="preserve">     </w:t>
      </w:r>
      <w:r>
        <w:t xml:space="preserve"> i stosowania  </w:t>
      </w:r>
    </w:p>
    <w:p w:rsidR="00E45100" w:rsidRDefault="00E45100" w:rsidP="002A06FC">
      <w:pPr>
        <w:pStyle w:val="Bodytext20"/>
        <w:shd w:val="clear" w:color="auto" w:fill="auto"/>
        <w:spacing w:line="283" w:lineRule="exact"/>
        <w:ind w:right="1824"/>
        <w:jc w:val="both"/>
      </w:pPr>
    </w:p>
    <w:p w:rsidR="00E45100" w:rsidRDefault="00E45100" w:rsidP="002A06FC">
      <w:pPr>
        <w:pStyle w:val="Bodytext20"/>
        <w:shd w:val="clear" w:color="auto" w:fill="auto"/>
        <w:spacing w:line="283" w:lineRule="exact"/>
        <w:ind w:right="1824"/>
        <w:jc w:val="both"/>
      </w:pPr>
    </w:p>
    <w:p w:rsidR="00E45100" w:rsidRDefault="00E45100" w:rsidP="002A06FC">
      <w:pPr>
        <w:pStyle w:val="Bodytext20"/>
        <w:shd w:val="clear" w:color="auto" w:fill="auto"/>
        <w:spacing w:line="283" w:lineRule="exact"/>
        <w:ind w:right="1824"/>
        <w:jc w:val="both"/>
      </w:pPr>
    </w:p>
    <w:p w:rsidR="00E45100" w:rsidRDefault="00E45100" w:rsidP="002A06FC">
      <w:pPr>
        <w:pStyle w:val="Bodytext20"/>
        <w:shd w:val="clear" w:color="auto" w:fill="auto"/>
        <w:spacing w:line="283" w:lineRule="exact"/>
        <w:ind w:right="1824"/>
        <w:jc w:val="both"/>
      </w:pPr>
      <w:r>
        <w:t xml:space="preserve">              ……………………………………..                                               …………………………………………….</w:t>
      </w:r>
    </w:p>
    <w:p w:rsidR="00E45100" w:rsidRPr="00E45100" w:rsidRDefault="00E45100" w:rsidP="002A06FC">
      <w:pPr>
        <w:pStyle w:val="Bodytext20"/>
        <w:shd w:val="clear" w:color="auto" w:fill="auto"/>
        <w:spacing w:line="283" w:lineRule="exact"/>
        <w:ind w:right="1824"/>
        <w:jc w:val="both"/>
        <w:rPr>
          <w:sz w:val="16"/>
          <w:szCs w:val="16"/>
        </w:rPr>
      </w:pPr>
      <w:r>
        <w:t xml:space="preserve">                         </w:t>
      </w:r>
      <w:r>
        <w:rPr>
          <w:sz w:val="16"/>
          <w:szCs w:val="16"/>
        </w:rPr>
        <w:t>(Zamawiający)                                                                                             (Wykonawca)</w:t>
      </w:r>
    </w:p>
    <w:p w:rsidR="00E45100" w:rsidRDefault="00E45100" w:rsidP="002A06FC">
      <w:pPr>
        <w:pStyle w:val="Bodytext20"/>
        <w:shd w:val="clear" w:color="auto" w:fill="auto"/>
        <w:spacing w:line="283" w:lineRule="exact"/>
        <w:ind w:right="1824"/>
        <w:jc w:val="both"/>
      </w:pPr>
    </w:p>
    <w:p w:rsidR="004C2949" w:rsidRDefault="004C2949" w:rsidP="002A06FC">
      <w:pPr>
        <w:pStyle w:val="Bodytext20"/>
        <w:framePr w:w="8717" w:h="1117" w:hRule="exact" w:wrap="none" w:vAnchor="page" w:hAnchor="page" w:x="1441" w:y="11331"/>
        <w:shd w:val="clear" w:color="auto" w:fill="auto"/>
        <w:spacing w:line="283" w:lineRule="exact"/>
        <w:ind w:right="1824"/>
        <w:jc w:val="both"/>
      </w:pPr>
    </w:p>
    <w:p w:rsidR="004C2949" w:rsidRPr="002A06FC" w:rsidRDefault="002A06FC" w:rsidP="002A06FC">
      <w:pPr>
        <w:tabs>
          <w:tab w:val="left" w:pos="2484"/>
        </w:tabs>
        <w:ind w:right="1824"/>
        <w:jc w:val="both"/>
      </w:pPr>
      <w:r>
        <w:rPr>
          <w:sz w:val="36"/>
          <w:szCs w:val="36"/>
        </w:rPr>
        <w:t xml:space="preserve">          </w:t>
      </w:r>
    </w:p>
    <w:sectPr w:rsidR="004C2949" w:rsidRPr="002A06FC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13E5" w:rsidRDefault="006113E5">
      <w:r>
        <w:separator/>
      </w:r>
    </w:p>
  </w:endnote>
  <w:endnote w:type="continuationSeparator" w:id="0">
    <w:p w:rsidR="006113E5" w:rsidRDefault="00611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13E5" w:rsidRDefault="006113E5"/>
  </w:footnote>
  <w:footnote w:type="continuationSeparator" w:id="0">
    <w:p w:rsidR="006113E5" w:rsidRDefault="006113E5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011E88"/>
    <w:multiLevelType w:val="multilevel"/>
    <w:tmpl w:val="0DD63260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92F"/>
    <w:rsid w:val="000431E5"/>
    <w:rsid w:val="00081D29"/>
    <w:rsid w:val="00083DE4"/>
    <w:rsid w:val="00096720"/>
    <w:rsid w:val="000C1F07"/>
    <w:rsid w:val="000F5BA7"/>
    <w:rsid w:val="00100D5D"/>
    <w:rsid w:val="00206D4B"/>
    <w:rsid w:val="00213ABA"/>
    <w:rsid w:val="00241185"/>
    <w:rsid w:val="002676E7"/>
    <w:rsid w:val="002A06FC"/>
    <w:rsid w:val="002C3239"/>
    <w:rsid w:val="00322C52"/>
    <w:rsid w:val="003277CD"/>
    <w:rsid w:val="003F37E5"/>
    <w:rsid w:val="00420011"/>
    <w:rsid w:val="0048405A"/>
    <w:rsid w:val="004C2949"/>
    <w:rsid w:val="004C2F20"/>
    <w:rsid w:val="005003F8"/>
    <w:rsid w:val="005244D3"/>
    <w:rsid w:val="005624D2"/>
    <w:rsid w:val="006113E5"/>
    <w:rsid w:val="00642EEF"/>
    <w:rsid w:val="006562F1"/>
    <w:rsid w:val="00656D42"/>
    <w:rsid w:val="00675A88"/>
    <w:rsid w:val="00677AB2"/>
    <w:rsid w:val="006A104D"/>
    <w:rsid w:val="006D66A8"/>
    <w:rsid w:val="006E3DF6"/>
    <w:rsid w:val="00734B57"/>
    <w:rsid w:val="007E7C1C"/>
    <w:rsid w:val="0081453E"/>
    <w:rsid w:val="00816D63"/>
    <w:rsid w:val="0081732A"/>
    <w:rsid w:val="00A427CE"/>
    <w:rsid w:val="00A75C50"/>
    <w:rsid w:val="00AF0FCC"/>
    <w:rsid w:val="00B27CC0"/>
    <w:rsid w:val="00B6137F"/>
    <w:rsid w:val="00B962B8"/>
    <w:rsid w:val="00BD4456"/>
    <w:rsid w:val="00BE3098"/>
    <w:rsid w:val="00BF52FF"/>
    <w:rsid w:val="00BF7C19"/>
    <w:rsid w:val="00C2141A"/>
    <w:rsid w:val="00C63BCA"/>
    <w:rsid w:val="00C874D7"/>
    <w:rsid w:val="00C932CC"/>
    <w:rsid w:val="00CE7B9A"/>
    <w:rsid w:val="00D80603"/>
    <w:rsid w:val="00D80FFB"/>
    <w:rsid w:val="00D83F50"/>
    <w:rsid w:val="00DC537F"/>
    <w:rsid w:val="00E0692F"/>
    <w:rsid w:val="00E077CC"/>
    <w:rsid w:val="00E41678"/>
    <w:rsid w:val="00E45100"/>
    <w:rsid w:val="00E740AD"/>
    <w:rsid w:val="00EA3DD6"/>
    <w:rsid w:val="00EA5DF9"/>
    <w:rsid w:val="00ED5DFB"/>
    <w:rsid w:val="00F056AA"/>
    <w:rsid w:val="00FA606B"/>
    <w:rsid w:val="00FA6A10"/>
    <w:rsid w:val="00FB636C"/>
    <w:rsid w:val="00FD5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2">
    <w:name w:val="Body text (2)_"/>
    <w:basedOn w:val="Domylnaczcionkaakapitu"/>
    <w:link w:val="Bodytext2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Bodytext21">
    <w:name w:val="Body text (2)"/>
    <w:basedOn w:val="Bodytext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Bodytext22">
    <w:name w:val="Body text (2)"/>
    <w:basedOn w:val="Bodytext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ablecaption">
    <w:name w:val="Table caption_"/>
    <w:basedOn w:val="Domylnaczcionkaakapitu"/>
    <w:link w:val="Tablecaption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212" w:lineRule="exact"/>
      <w:jc w:val="right"/>
    </w:pPr>
    <w:rPr>
      <w:rFonts w:ascii="Arial" w:eastAsia="Arial" w:hAnsi="Arial" w:cs="Arial"/>
      <w:sz w:val="19"/>
      <w:szCs w:val="19"/>
    </w:rPr>
  </w:style>
  <w:style w:type="paragraph" w:customStyle="1" w:styleId="Tablecaption0">
    <w:name w:val="Table caption"/>
    <w:basedOn w:val="Normalny"/>
    <w:link w:val="Tablecaption"/>
    <w:pPr>
      <w:shd w:val="clear" w:color="auto" w:fill="FFFFFF"/>
      <w:spacing w:line="283" w:lineRule="exact"/>
      <w:jc w:val="both"/>
    </w:pPr>
    <w:rPr>
      <w:rFonts w:ascii="Arial" w:eastAsia="Arial" w:hAnsi="Arial" w:cs="Arial"/>
      <w:sz w:val="19"/>
      <w:szCs w:val="19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C1F0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C1F07"/>
    <w:rPr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C1F0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56A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56AA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odytext2">
    <w:name w:val="Body text (2)_"/>
    <w:basedOn w:val="Domylnaczcionkaakapitu"/>
    <w:link w:val="Bodytext2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Bodytext21">
    <w:name w:val="Body text (2)"/>
    <w:basedOn w:val="Bodytext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Bodytext22">
    <w:name w:val="Body text (2)"/>
    <w:basedOn w:val="Bodytext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pl-PL" w:eastAsia="pl-PL" w:bidi="pl-PL"/>
    </w:rPr>
  </w:style>
  <w:style w:type="character" w:customStyle="1" w:styleId="Tablecaption">
    <w:name w:val="Table caption_"/>
    <w:basedOn w:val="Domylnaczcionkaakapitu"/>
    <w:link w:val="Tablecaption0"/>
    <w:rPr>
      <w:rFonts w:ascii="Arial" w:eastAsia="Arial" w:hAnsi="Arial" w:cs="Arial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line="212" w:lineRule="exact"/>
      <w:jc w:val="right"/>
    </w:pPr>
    <w:rPr>
      <w:rFonts w:ascii="Arial" w:eastAsia="Arial" w:hAnsi="Arial" w:cs="Arial"/>
      <w:sz w:val="19"/>
      <w:szCs w:val="19"/>
    </w:rPr>
  </w:style>
  <w:style w:type="paragraph" w:customStyle="1" w:styleId="Tablecaption0">
    <w:name w:val="Table caption"/>
    <w:basedOn w:val="Normalny"/>
    <w:link w:val="Tablecaption"/>
    <w:pPr>
      <w:shd w:val="clear" w:color="auto" w:fill="FFFFFF"/>
      <w:spacing w:line="283" w:lineRule="exact"/>
      <w:jc w:val="both"/>
    </w:pPr>
    <w:rPr>
      <w:rFonts w:ascii="Arial" w:eastAsia="Arial" w:hAnsi="Arial" w:cs="Arial"/>
      <w:sz w:val="19"/>
      <w:szCs w:val="19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C1F0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C1F07"/>
    <w:rPr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C1F0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56A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56AA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3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5EBA68-E0D0-4FD7-B6A4-54567B9DC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1750</Words>
  <Characters>10506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Zał.11 Informacja o zagrożeniach.doc</vt:lpstr>
    </vt:vector>
  </TitlesOfParts>
  <Company/>
  <LinksUpToDate>false</LinksUpToDate>
  <CharactersWithSpaces>12232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Zał.11 Informacja o zagrożeniach.doc</dc:title>
  <dc:creator>rafal.cisek</dc:creator>
  <cp:lastModifiedBy>Elżbieta Fluda</cp:lastModifiedBy>
  <cp:revision>3</cp:revision>
  <cp:lastPrinted>2021-01-21T07:36:00Z</cp:lastPrinted>
  <dcterms:created xsi:type="dcterms:W3CDTF">2021-11-05T10:53:00Z</dcterms:created>
  <dcterms:modified xsi:type="dcterms:W3CDTF">2021-11-05T13:07:00Z</dcterms:modified>
</cp:coreProperties>
</file>